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C8F66" w14:textId="215E3643" w:rsidR="00CD6FAF" w:rsidRPr="00C31E78" w:rsidRDefault="00CD6FAF" w:rsidP="00CD6FAF">
      <w:pPr>
        <w:pStyle w:val="Tekstpodstawowy"/>
        <w:spacing w:line="360" w:lineRule="auto"/>
        <w:outlineLvl w:val="0"/>
        <w:rPr>
          <w:rFonts w:asciiTheme="minorHAnsi" w:eastAsia="Times New Roman" w:hAnsiTheme="minorHAnsi" w:cstheme="minorHAnsi"/>
          <w:i/>
          <w:sz w:val="20"/>
          <w:szCs w:val="20"/>
        </w:rPr>
      </w:pPr>
      <w:r w:rsidRPr="00C31E78">
        <w:rPr>
          <w:rFonts w:asciiTheme="minorHAnsi" w:hAnsiTheme="minorHAnsi" w:cstheme="minorHAnsi"/>
          <w:i/>
          <w:sz w:val="20"/>
          <w:szCs w:val="20"/>
        </w:rPr>
        <w:t>Załącznik nr 5 do Zarządzenia Dyrektora  Samodzielnego Publicznego Zakładu opieki Zdrowotnej w Sławkowie Aleksandry Mura  nr 16/K /2022Dyrektora SPZOZ Sławków z dn. 09.12.2022r</w:t>
      </w:r>
    </w:p>
    <w:p w14:paraId="7D548D6E" w14:textId="77777777" w:rsidR="00462C45" w:rsidRDefault="00462C45" w:rsidP="00462C45">
      <w:pPr>
        <w:pStyle w:val="Bezodstpw"/>
        <w:rPr>
          <w:rFonts w:ascii="Times New Roman" w:hAnsi="Times New Roman"/>
          <w:i/>
          <w:sz w:val="20"/>
        </w:rPr>
      </w:pPr>
    </w:p>
    <w:p w14:paraId="2FC2B158" w14:textId="77777777" w:rsidR="00462C45" w:rsidRDefault="00462C45" w:rsidP="00462C45">
      <w:pPr>
        <w:pStyle w:val="Bezodstpw"/>
        <w:rPr>
          <w:rFonts w:ascii="Times New Roman" w:hAnsi="Times New Roman"/>
          <w:sz w:val="24"/>
        </w:rPr>
      </w:pPr>
    </w:p>
    <w:p w14:paraId="5B1A4486" w14:textId="77777777" w:rsidR="00462C45" w:rsidRDefault="00462C45" w:rsidP="00462C45">
      <w:pPr>
        <w:pStyle w:val="Bezodstpw"/>
        <w:rPr>
          <w:rFonts w:ascii="Times New Roman" w:hAnsi="Times New Roman"/>
          <w:sz w:val="24"/>
        </w:rPr>
      </w:pPr>
    </w:p>
    <w:p w14:paraId="19C3B46E" w14:textId="124E0840" w:rsidR="00462C45" w:rsidRPr="00C31E78" w:rsidRDefault="00462C45" w:rsidP="00C31E78">
      <w:pPr>
        <w:pStyle w:val="Bezodstpw"/>
        <w:jc w:val="center"/>
        <w:rPr>
          <w:rFonts w:asciiTheme="minorHAnsi" w:hAnsiTheme="minorHAnsi" w:cstheme="minorHAnsi"/>
          <w:b/>
          <w:sz w:val="24"/>
        </w:rPr>
      </w:pPr>
      <w:r w:rsidRPr="00C31E78">
        <w:rPr>
          <w:rFonts w:asciiTheme="minorHAnsi" w:hAnsiTheme="minorHAnsi" w:cstheme="minorHAnsi"/>
          <w:b/>
          <w:sz w:val="24"/>
        </w:rPr>
        <w:t xml:space="preserve">WARUNKI KONKURSU OFERT  </w:t>
      </w:r>
    </w:p>
    <w:p w14:paraId="1AB89179" w14:textId="1B93D68B" w:rsidR="00462C45" w:rsidRPr="00C31E78" w:rsidRDefault="00E07D38" w:rsidP="00C31E78">
      <w:pPr>
        <w:pStyle w:val="Tekstpodstawowy"/>
        <w:spacing w:line="240" w:lineRule="auto"/>
        <w:ind w:left="708" w:firstLine="708"/>
        <w:jc w:val="center"/>
        <w:rPr>
          <w:rFonts w:asciiTheme="minorHAnsi" w:hAnsiTheme="minorHAnsi" w:cstheme="minorHAnsi"/>
        </w:rPr>
      </w:pPr>
      <w:r w:rsidRPr="00C31E78">
        <w:rPr>
          <w:rFonts w:asciiTheme="minorHAnsi" w:hAnsiTheme="minorHAnsi" w:cstheme="minorHAnsi"/>
          <w:b/>
          <w:bCs/>
          <w:szCs w:val="24"/>
        </w:rPr>
        <w:t>na udzielanie kompleksowej obsługi bankowej dla  Samodzielnego Publicznego Zakładu Opieki Zdrowotnej w Sławkowie</w:t>
      </w:r>
    </w:p>
    <w:p w14:paraId="35B18CEC" w14:textId="77777777" w:rsidR="00462C45" w:rsidRPr="00C31E78" w:rsidRDefault="00462C45" w:rsidP="00C31E78">
      <w:pPr>
        <w:pStyle w:val="Bezodstpw"/>
        <w:jc w:val="both"/>
        <w:rPr>
          <w:rFonts w:asciiTheme="minorHAnsi" w:hAnsiTheme="minorHAnsi" w:cstheme="minorHAnsi"/>
          <w:sz w:val="24"/>
        </w:rPr>
      </w:pPr>
    </w:p>
    <w:p w14:paraId="77781BE3" w14:textId="77777777" w:rsidR="00462C45" w:rsidRPr="00C31E78" w:rsidRDefault="00462C45" w:rsidP="00C31E78">
      <w:pPr>
        <w:pStyle w:val="Bezodstpw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</w:rPr>
        <w:t>Ilekroć mowa o:</w:t>
      </w:r>
    </w:p>
    <w:p w14:paraId="55D2D1B8" w14:textId="2AB1493D" w:rsidR="00462C45" w:rsidRPr="00C31E78" w:rsidRDefault="00462C45" w:rsidP="00C31E78">
      <w:pPr>
        <w:pStyle w:val="Bezodstpw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</w:rPr>
        <w:t>1)  „</w:t>
      </w:r>
      <w:r w:rsidR="00E07D38" w:rsidRPr="00C31E78">
        <w:rPr>
          <w:rFonts w:asciiTheme="minorHAnsi" w:hAnsiTheme="minorHAnsi" w:cstheme="minorHAnsi"/>
          <w:i/>
          <w:color w:val="000000"/>
          <w:kern w:val="144"/>
          <w:sz w:val="24"/>
        </w:rPr>
        <w:t>U</w:t>
      </w:r>
      <w:r w:rsidRPr="00C31E78">
        <w:rPr>
          <w:rFonts w:asciiTheme="minorHAnsi" w:hAnsiTheme="minorHAnsi" w:cstheme="minorHAnsi"/>
          <w:i/>
          <w:color w:val="000000"/>
          <w:kern w:val="144"/>
          <w:sz w:val="24"/>
        </w:rPr>
        <w:t xml:space="preserve">dzielającym  </w:t>
      </w:r>
      <w:r w:rsidR="00E07D38" w:rsidRPr="00C31E78">
        <w:rPr>
          <w:rFonts w:asciiTheme="minorHAnsi" w:hAnsiTheme="minorHAnsi" w:cstheme="minorHAnsi"/>
          <w:i/>
          <w:color w:val="000000"/>
          <w:kern w:val="144"/>
          <w:sz w:val="24"/>
        </w:rPr>
        <w:t>Z</w:t>
      </w:r>
      <w:r w:rsidRPr="00C31E78">
        <w:rPr>
          <w:rFonts w:asciiTheme="minorHAnsi" w:hAnsiTheme="minorHAnsi" w:cstheme="minorHAnsi"/>
          <w:i/>
          <w:color w:val="000000"/>
          <w:kern w:val="144"/>
          <w:sz w:val="24"/>
        </w:rPr>
        <w:t>amówienia</w:t>
      </w:r>
      <w:r w:rsidRPr="00C31E78">
        <w:rPr>
          <w:rFonts w:asciiTheme="minorHAnsi" w:hAnsiTheme="minorHAnsi" w:cstheme="minorHAnsi"/>
          <w:color w:val="000000"/>
          <w:kern w:val="144"/>
          <w:sz w:val="24"/>
        </w:rPr>
        <w:t xml:space="preserve">”  -  należy  przez to rozumieć Samodzielny Publiczny </w:t>
      </w:r>
      <w:r w:rsidRPr="00C31E78">
        <w:rPr>
          <w:rFonts w:asciiTheme="minorHAnsi" w:hAnsiTheme="minorHAnsi" w:cstheme="minorHAnsi"/>
          <w:kern w:val="144"/>
          <w:sz w:val="24"/>
        </w:rPr>
        <w:t>Zakład Opieki Zdrowotnej w Sławkowie z siedzibą przy ul.</w:t>
      </w:r>
      <w:r w:rsidR="00E07D38" w:rsidRPr="00C31E78">
        <w:rPr>
          <w:rFonts w:asciiTheme="minorHAnsi" w:hAnsiTheme="minorHAnsi" w:cstheme="minorHAnsi"/>
          <w:kern w:val="144"/>
          <w:sz w:val="24"/>
        </w:rPr>
        <w:t xml:space="preserve"> </w:t>
      </w:r>
      <w:r w:rsidRPr="00C31E78">
        <w:rPr>
          <w:rFonts w:asciiTheme="minorHAnsi" w:hAnsiTheme="minorHAnsi" w:cstheme="minorHAnsi"/>
          <w:kern w:val="144"/>
          <w:sz w:val="24"/>
        </w:rPr>
        <w:t>PCK 3</w:t>
      </w:r>
      <w:r w:rsidR="00E07D38" w:rsidRPr="00C31E78">
        <w:rPr>
          <w:rFonts w:asciiTheme="minorHAnsi" w:hAnsiTheme="minorHAnsi" w:cstheme="minorHAnsi"/>
          <w:kern w:val="144"/>
          <w:sz w:val="24"/>
        </w:rPr>
        <w:t xml:space="preserve">, 41-260 Sławków </w:t>
      </w:r>
    </w:p>
    <w:p w14:paraId="684D8DFC" w14:textId="3BC88325" w:rsidR="00462C45" w:rsidRPr="00C31E78" w:rsidRDefault="00462C45" w:rsidP="00C31E78">
      <w:pPr>
        <w:pStyle w:val="Bezodstpw"/>
        <w:jc w:val="both"/>
        <w:rPr>
          <w:rFonts w:asciiTheme="minorHAnsi" w:hAnsiTheme="minorHAnsi" w:cstheme="minorHAnsi"/>
          <w:sz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</w:rPr>
        <w:t xml:space="preserve"> 2)  </w:t>
      </w:r>
      <w:r w:rsidR="00E07D38" w:rsidRPr="00C31E78">
        <w:rPr>
          <w:rFonts w:asciiTheme="minorHAnsi" w:hAnsiTheme="minorHAnsi" w:cstheme="minorHAnsi"/>
          <w:color w:val="000000"/>
          <w:kern w:val="144"/>
          <w:sz w:val="24"/>
        </w:rPr>
        <w:t>,,Wykonawcy’’</w:t>
      </w:r>
      <w:r w:rsidRPr="00C31E78">
        <w:rPr>
          <w:rFonts w:asciiTheme="minorHAnsi" w:hAnsiTheme="minorHAnsi" w:cstheme="minorHAnsi"/>
          <w:color w:val="000000"/>
          <w:kern w:val="144"/>
          <w:sz w:val="24"/>
        </w:rPr>
        <w:t xml:space="preserve"> – należy rozumieć podmiot któremu może być udzielone zamówienie na realizację w/w </w:t>
      </w:r>
      <w:r w:rsidR="00E07D38" w:rsidRPr="00C31E78">
        <w:rPr>
          <w:rFonts w:asciiTheme="minorHAnsi" w:hAnsiTheme="minorHAnsi" w:cstheme="minorHAnsi"/>
          <w:color w:val="000000"/>
          <w:kern w:val="144"/>
          <w:sz w:val="24"/>
        </w:rPr>
        <w:t>usługi bankowej.</w:t>
      </w:r>
    </w:p>
    <w:p w14:paraId="024CFB7B" w14:textId="77777777" w:rsidR="00462C45" w:rsidRPr="00C31E78" w:rsidRDefault="00462C45" w:rsidP="00C31E78">
      <w:pPr>
        <w:pStyle w:val="Nagwek1"/>
        <w:numPr>
          <w:ilvl w:val="0"/>
          <w:numId w:val="2"/>
        </w:numPr>
        <w:rPr>
          <w:rFonts w:asciiTheme="minorHAnsi" w:hAnsiTheme="minorHAnsi" w:cstheme="minorHAnsi"/>
        </w:rPr>
      </w:pPr>
      <w:r w:rsidRPr="00C31E78">
        <w:rPr>
          <w:rFonts w:asciiTheme="minorHAnsi" w:hAnsiTheme="minorHAnsi" w:cstheme="minorHAnsi"/>
        </w:rPr>
        <w:t>Przedmiot konkursu</w:t>
      </w:r>
    </w:p>
    <w:p w14:paraId="05A412A0" w14:textId="2C86F4C6" w:rsidR="00462C45" w:rsidRPr="00C31E78" w:rsidRDefault="00462C45" w:rsidP="00C31E78">
      <w:pPr>
        <w:pStyle w:val="Nagwek2"/>
        <w:spacing w:line="240" w:lineRule="auto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b w:val="0"/>
          <w:i w:val="0"/>
          <w:sz w:val="24"/>
          <w:szCs w:val="24"/>
        </w:rPr>
        <w:t>1). Przedmiot</w:t>
      </w:r>
      <w:r w:rsidR="003642DF" w:rsidRPr="00C31E7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em </w:t>
      </w:r>
      <w:r w:rsidRPr="00C31E7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Konkursu ofert </w:t>
      </w:r>
      <w:r w:rsidR="00E07D38" w:rsidRPr="00C31E7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 jest udzielenie kompleksowej usługi bankowej dla Samodzielnego Publicznego </w:t>
      </w:r>
      <w:r w:rsidR="003642DF" w:rsidRPr="00C31E78">
        <w:rPr>
          <w:rFonts w:asciiTheme="minorHAnsi" w:hAnsiTheme="minorHAnsi" w:cstheme="minorHAnsi"/>
          <w:b w:val="0"/>
          <w:i w:val="0"/>
          <w:sz w:val="24"/>
          <w:szCs w:val="24"/>
        </w:rPr>
        <w:t>Z</w:t>
      </w:r>
      <w:r w:rsidR="00E07D38" w:rsidRPr="00C31E78">
        <w:rPr>
          <w:rFonts w:asciiTheme="minorHAnsi" w:hAnsiTheme="minorHAnsi" w:cstheme="minorHAnsi"/>
          <w:b w:val="0"/>
          <w:i w:val="0"/>
          <w:sz w:val="24"/>
          <w:szCs w:val="24"/>
        </w:rPr>
        <w:t>akładu Opieki Zdrowotnej w Sławkowie</w:t>
      </w:r>
    </w:p>
    <w:p w14:paraId="026B3D86" w14:textId="77777777" w:rsidR="00462C45" w:rsidRPr="00C31E78" w:rsidRDefault="00462C45" w:rsidP="00C31E78">
      <w:pPr>
        <w:shd w:val="clear" w:color="auto" w:fill="FFFFFF"/>
        <w:spacing w:after="0" w:line="240" w:lineRule="auto"/>
        <w:ind w:left="706"/>
        <w:rPr>
          <w:rFonts w:asciiTheme="minorHAnsi" w:hAnsiTheme="minorHAnsi" w:cstheme="minorHAnsi"/>
          <w:kern w:val="144"/>
          <w:sz w:val="24"/>
        </w:rPr>
      </w:pPr>
    </w:p>
    <w:p w14:paraId="69B09427" w14:textId="0821FF25" w:rsidR="00462C45" w:rsidRPr="00C31E78" w:rsidRDefault="00462C45" w:rsidP="00C31E78">
      <w:pPr>
        <w:shd w:val="clear" w:color="auto" w:fill="FFFFFF"/>
        <w:spacing w:line="240" w:lineRule="auto"/>
        <w:ind w:left="360" w:hanging="350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b/>
          <w:color w:val="000000"/>
          <w:kern w:val="144"/>
          <w:sz w:val="24"/>
        </w:rPr>
        <w:t xml:space="preserve">II.  </w:t>
      </w:r>
      <w:r w:rsidR="00E07D38" w:rsidRPr="00C31E78">
        <w:rPr>
          <w:rFonts w:asciiTheme="minorHAnsi" w:hAnsiTheme="minorHAnsi" w:cstheme="minorHAnsi"/>
          <w:b/>
          <w:color w:val="000000"/>
          <w:kern w:val="144"/>
          <w:sz w:val="24"/>
        </w:rPr>
        <w:t>Przedmiot  Zamówienia:</w:t>
      </w:r>
    </w:p>
    <w:p w14:paraId="5165E568" w14:textId="6AC81B04" w:rsidR="00E07D38" w:rsidRPr="00C31E78" w:rsidRDefault="00E07D38" w:rsidP="00C31E78">
      <w:pPr>
        <w:numPr>
          <w:ilvl w:val="0"/>
          <w:numId w:val="3"/>
        </w:num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</w:rPr>
        <w:t xml:space="preserve">Przedmiot zamówienia obejmuje wykonanie bankowej obsługi bankowej dla Samodzielnego Publicznego </w:t>
      </w:r>
      <w:r w:rsidR="003642DF" w:rsidRPr="00C31E78">
        <w:rPr>
          <w:rFonts w:asciiTheme="minorHAnsi" w:hAnsiTheme="minorHAnsi" w:cstheme="minorHAnsi"/>
          <w:color w:val="000000"/>
          <w:kern w:val="144"/>
          <w:sz w:val="24"/>
        </w:rPr>
        <w:t>Z</w:t>
      </w:r>
      <w:r w:rsidRPr="00C31E78">
        <w:rPr>
          <w:rFonts w:asciiTheme="minorHAnsi" w:hAnsiTheme="minorHAnsi" w:cstheme="minorHAnsi"/>
          <w:color w:val="000000"/>
          <w:kern w:val="144"/>
          <w:sz w:val="24"/>
        </w:rPr>
        <w:t>akładu Opieki Zdrowotnej w Sławkowie polegającą na:</w:t>
      </w:r>
    </w:p>
    <w:p w14:paraId="2E43800F" w14:textId="6DEB3B04" w:rsidR="00E07D38" w:rsidRPr="00C31E78" w:rsidRDefault="00E07D38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Otwarciu, prowadzeniu i zamknięciu bieżącego</w:t>
      </w:r>
      <w:r w:rsidR="003642DF" w:rsidRPr="00C31E78">
        <w:rPr>
          <w:rFonts w:asciiTheme="minorHAnsi" w:hAnsiTheme="minorHAnsi" w:cstheme="minorHAnsi"/>
          <w:kern w:val="144"/>
          <w:sz w:val="24"/>
        </w:rPr>
        <w:t xml:space="preserve"> rachunku </w:t>
      </w:r>
      <w:r w:rsidRPr="00C31E78">
        <w:rPr>
          <w:rFonts w:asciiTheme="minorHAnsi" w:hAnsiTheme="minorHAnsi" w:cstheme="minorHAnsi"/>
          <w:kern w:val="144"/>
          <w:sz w:val="24"/>
        </w:rPr>
        <w:t xml:space="preserve"> i rachunków pomocniczych w trakcie związania zamówieniem na warunkach zadeklarowanych w ofercie oraz za pośrednictwem bankowości elektronicznej.</w:t>
      </w:r>
    </w:p>
    <w:p w14:paraId="0B3C49ED" w14:textId="29C14C4A" w:rsidR="00E07D38" w:rsidRPr="00C31E78" w:rsidRDefault="00E07D38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Otwarcie rachunków bankowych będzie miało miejsce nie później niż następnego dnia roboczego po dniu złożenia przez Udzielającego Zamówienie wniosku o otwarcie rachunku bankowego.</w:t>
      </w:r>
    </w:p>
    <w:p w14:paraId="77987F75" w14:textId="1C91C1DC" w:rsidR="00E07D38" w:rsidRPr="00C31E78" w:rsidRDefault="00E07D38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Prowadzenie </w:t>
      </w:r>
      <w:r w:rsidR="00490AB4" w:rsidRPr="00C31E78">
        <w:rPr>
          <w:rFonts w:asciiTheme="minorHAnsi" w:hAnsiTheme="minorHAnsi" w:cstheme="minorHAnsi"/>
          <w:kern w:val="144"/>
          <w:sz w:val="24"/>
        </w:rPr>
        <w:t>rozliczeń bezgotówkowych w systemie elektronicznym</w:t>
      </w:r>
    </w:p>
    <w:p w14:paraId="1EC6D6C9" w14:textId="34E82480" w:rsidR="00490AB4" w:rsidRPr="00C31E78" w:rsidRDefault="00490AB4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Obsługę kasową a w szczególności przyjmowanie wpłat oraz dokonywanie wypłat gotówkowych rachunku podstawowego oraz rachunków pomocniczych SPZOZ Sławków.</w:t>
      </w:r>
    </w:p>
    <w:p w14:paraId="48CD1BF7" w14:textId="125612C8" w:rsidR="00490AB4" w:rsidRPr="00C31E78" w:rsidRDefault="00490AB4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Zapewnienie możliwości deponowania środków finansowych na negocjowanych, oprocentowanych i terminowych lokatach.</w:t>
      </w:r>
    </w:p>
    <w:p w14:paraId="636EDDE3" w14:textId="0DB68D3C" w:rsidR="00490AB4" w:rsidRPr="00C31E78" w:rsidRDefault="00490AB4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Na żądania Udzielającego Zamówienie wydawanie kart płatniczych</w:t>
      </w:r>
    </w:p>
    <w:p w14:paraId="2F54F1B1" w14:textId="14A7F9A7" w:rsidR="00C54EFE" w:rsidRPr="00C31E78" w:rsidRDefault="00C54EFE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Zapewnienie możliwości lokowania środków finansowych znajdujących się na rachunku bieżącym na koniec dnia, w tym lokaty typu ,,overnight”</w:t>
      </w:r>
    </w:p>
    <w:p w14:paraId="0B1B4BB7" w14:textId="7443F6F8" w:rsidR="00490AB4" w:rsidRPr="00C31E78" w:rsidRDefault="00C54EFE" w:rsidP="00C31E78">
      <w:pPr>
        <w:pStyle w:val="Akapitzlist"/>
        <w:numPr>
          <w:ilvl w:val="0"/>
          <w:numId w:val="18"/>
        </w:numPr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Bezpłatne wdrożenie systemu elektronicznej obsługi wszystkich rachunków SPZOZ Sławków</w:t>
      </w:r>
    </w:p>
    <w:p w14:paraId="6E66854C" w14:textId="39257BF8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6E11A525" w14:textId="35F9644B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3B8961CB" w14:textId="20798CB4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721794B4" w14:textId="77777777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6BFA1817" w14:textId="77777777" w:rsidR="00C54EFE" w:rsidRPr="00C31E78" w:rsidRDefault="00C54EFE" w:rsidP="00C31E78">
      <w:pPr>
        <w:pStyle w:val="Akapitzlist"/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W ramach elektronicznej obsługi bankowej Udzielającego Zamówienie</w:t>
      </w:r>
    </w:p>
    <w:p w14:paraId="7A65ECEE" w14:textId="3927A57F" w:rsidR="00C54EFE" w:rsidRPr="00C31E78" w:rsidRDefault="004D3E2D" w:rsidP="00C31E78">
      <w:pPr>
        <w:pStyle w:val="Akapitzlist"/>
        <w:shd w:val="clear" w:color="auto" w:fill="FFFFFF"/>
        <w:spacing w:after="0" w:line="240" w:lineRule="auto"/>
        <w:ind w:left="36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b</w:t>
      </w:r>
      <w:r w:rsidR="00C54EFE" w:rsidRPr="00C31E78">
        <w:rPr>
          <w:rFonts w:asciiTheme="minorHAnsi" w:hAnsiTheme="minorHAnsi" w:cstheme="minorHAnsi"/>
          <w:kern w:val="144"/>
          <w:sz w:val="24"/>
        </w:rPr>
        <w:t>ędzie miał zapewnione w szczególności:</w:t>
      </w:r>
    </w:p>
    <w:p w14:paraId="61C307B2" w14:textId="6EEB2BD6" w:rsidR="00C54EFE" w:rsidRPr="00C31E78" w:rsidRDefault="00C54EFE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Składanie </w:t>
      </w:r>
      <w:r w:rsidR="004D3E2D" w:rsidRPr="00C31E78">
        <w:rPr>
          <w:rFonts w:asciiTheme="minorHAnsi" w:hAnsiTheme="minorHAnsi" w:cstheme="minorHAnsi"/>
          <w:kern w:val="144"/>
          <w:sz w:val="24"/>
        </w:rPr>
        <w:t>poleceń</w:t>
      </w:r>
      <w:r w:rsidRPr="00C31E78">
        <w:rPr>
          <w:rFonts w:asciiTheme="minorHAnsi" w:hAnsiTheme="minorHAnsi" w:cstheme="minorHAnsi"/>
          <w:kern w:val="144"/>
          <w:sz w:val="24"/>
        </w:rPr>
        <w:t xml:space="preserve"> przelewów ze wszystkich rachunków w ramach dostępnych środków,</w:t>
      </w:r>
    </w:p>
    <w:p w14:paraId="12E82042" w14:textId="77777777" w:rsidR="00C54EFE" w:rsidRPr="00C31E78" w:rsidRDefault="00C54EFE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lastRenderedPageBreak/>
        <w:t>Uzyskanie w czasie rzeczywistym wiadomości o wszystkich operacjach finansowych i o saldach na wszystkich rachunkach bankowych Udzielającego Zamówienie</w:t>
      </w:r>
    </w:p>
    <w:p w14:paraId="54628C24" w14:textId="7E19028C" w:rsidR="00C54EFE" w:rsidRPr="00C31E78" w:rsidRDefault="00C54EFE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Sporządzenie wyciągów bankowych w formie elektronicznej</w:t>
      </w:r>
    </w:p>
    <w:p w14:paraId="2083BFDB" w14:textId="0D0B4D22" w:rsidR="00C54EFE" w:rsidRPr="00C31E78" w:rsidRDefault="00CC32D1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Możliwość generowania potwierdzenia zrealizowanego przelewu,</w:t>
      </w:r>
    </w:p>
    <w:p w14:paraId="4D7A525F" w14:textId="4E5ABC14" w:rsidR="00CC32D1" w:rsidRPr="00C31E78" w:rsidRDefault="00CC32D1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Umożliwienie Udzielającemu Zamienia dysponowaniem podpisem elektronicznym służącym jedynie do czynności związanej z obsług</w:t>
      </w:r>
      <w:r w:rsidR="003642DF" w:rsidRPr="00C31E78">
        <w:rPr>
          <w:rFonts w:asciiTheme="minorHAnsi" w:hAnsiTheme="minorHAnsi" w:cstheme="minorHAnsi"/>
          <w:kern w:val="144"/>
          <w:sz w:val="24"/>
        </w:rPr>
        <w:t>ą</w:t>
      </w:r>
      <w:r w:rsidRPr="00C31E78">
        <w:rPr>
          <w:rFonts w:asciiTheme="minorHAnsi" w:hAnsiTheme="minorHAnsi" w:cstheme="minorHAnsi"/>
          <w:kern w:val="144"/>
          <w:sz w:val="24"/>
        </w:rPr>
        <w:t xml:space="preserve"> bankow</w:t>
      </w:r>
      <w:r w:rsidR="003642DF" w:rsidRPr="00C31E78">
        <w:rPr>
          <w:rFonts w:asciiTheme="minorHAnsi" w:hAnsiTheme="minorHAnsi" w:cstheme="minorHAnsi"/>
          <w:kern w:val="144"/>
          <w:sz w:val="24"/>
        </w:rPr>
        <w:t>ą</w:t>
      </w:r>
      <w:r w:rsidRPr="00C31E78">
        <w:rPr>
          <w:rFonts w:asciiTheme="minorHAnsi" w:hAnsiTheme="minorHAnsi" w:cstheme="minorHAnsi"/>
          <w:kern w:val="144"/>
          <w:sz w:val="24"/>
        </w:rPr>
        <w:t>,</w:t>
      </w:r>
    </w:p>
    <w:p w14:paraId="2B220FB2" w14:textId="1AA6EFB7" w:rsidR="00CC32D1" w:rsidRPr="00C31E78" w:rsidRDefault="00CC32D1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Zapewnienie wsparcia ze strony informatycznej w sytuacji awarii programu.</w:t>
      </w:r>
    </w:p>
    <w:p w14:paraId="1147076A" w14:textId="3CC2A438" w:rsidR="00CC32D1" w:rsidRPr="00C31E78" w:rsidRDefault="00CC32D1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Zapewnienie możliwości księgowania wyciągów bankowych za pomocą plików pobranych z raportów bankowych</w:t>
      </w:r>
    </w:p>
    <w:p w14:paraId="1222D3AF" w14:textId="47DB4EA7" w:rsidR="00CC32D1" w:rsidRPr="00395F0C" w:rsidRDefault="00CC32D1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Bezpieczny dostęp do wszystkich rachunków Udzielającego Zamówienie przy równoczesnej gwarancji najwyższego poziomu bezpieczeństwa danych jak również </w:t>
      </w:r>
      <w:r w:rsidRPr="00395F0C">
        <w:rPr>
          <w:rFonts w:asciiTheme="minorHAnsi" w:hAnsiTheme="minorHAnsi" w:cstheme="minorHAnsi"/>
          <w:kern w:val="144"/>
          <w:sz w:val="24"/>
        </w:rPr>
        <w:t>zasobów finansowych Udzielającego Zamówienie.</w:t>
      </w:r>
    </w:p>
    <w:p w14:paraId="43652D71" w14:textId="53C3EBA2" w:rsidR="00431145" w:rsidRPr="00395F0C" w:rsidRDefault="00431145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395F0C">
        <w:rPr>
          <w:rFonts w:asciiTheme="minorHAnsi" w:hAnsiTheme="minorHAnsi" w:cstheme="minorHAnsi"/>
          <w:kern w:val="144"/>
          <w:sz w:val="24"/>
        </w:rPr>
        <w:t xml:space="preserve">Wydanie tokena mobilnego </w:t>
      </w:r>
    </w:p>
    <w:p w14:paraId="1E337773" w14:textId="5D3D4351" w:rsidR="00431145" w:rsidRPr="00C31E78" w:rsidRDefault="00431145" w:rsidP="00C31E78">
      <w:pPr>
        <w:pStyle w:val="Akapitzlist"/>
        <w:numPr>
          <w:ilvl w:val="0"/>
          <w:numId w:val="19"/>
        </w:numPr>
        <w:shd w:val="clear" w:color="auto" w:fill="FFFFFF"/>
        <w:spacing w:after="0" w:line="240" w:lineRule="auto"/>
        <w:ind w:left="1080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Zapewnienie przez Wykonawcę wsparcia w obsłudze bieżącej systemu bankowości elektronicznej oraz telefonicznej</w:t>
      </w:r>
      <w:r w:rsidR="00037066" w:rsidRPr="00C31E78">
        <w:rPr>
          <w:rFonts w:asciiTheme="minorHAnsi" w:hAnsiTheme="minorHAnsi" w:cstheme="minorHAnsi"/>
          <w:kern w:val="144"/>
          <w:sz w:val="24"/>
        </w:rPr>
        <w:t>.</w:t>
      </w:r>
    </w:p>
    <w:p w14:paraId="124C6667" w14:textId="0A683DF4" w:rsidR="00037066" w:rsidRPr="00C31E78" w:rsidRDefault="00CD2C3A" w:rsidP="00C31E78">
      <w:pPr>
        <w:pStyle w:val="Akapitzlist"/>
        <w:shd w:val="clear" w:color="auto" w:fill="FFFFFF"/>
        <w:spacing w:after="0" w:line="240" w:lineRule="auto"/>
        <w:ind w:left="0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 w:rsidRPr="00C31E78">
        <w:rPr>
          <w:rFonts w:asciiTheme="minorHAnsi" w:hAnsiTheme="minorHAnsi" w:cstheme="minorHAnsi"/>
          <w:b/>
          <w:bCs/>
          <w:kern w:val="144"/>
          <w:sz w:val="24"/>
        </w:rPr>
        <w:t xml:space="preserve">III     </w:t>
      </w:r>
      <w:r w:rsidR="00037066" w:rsidRPr="00C31E78">
        <w:rPr>
          <w:rFonts w:asciiTheme="minorHAnsi" w:hAnsiTheme="minorHAnsi" w:cstheme="minorHAnsi"/>
          <w:b/>
          <w:bCs/>
          <w:kern w:val="144"/>
          <w:sz w:val="24"/>
        </w:rPr>
        <w:t>Dodatkowe informacje dla Wykonawcy:</w:t>
      </w:r>
    </w:p>
    <w:p w14:paraId="32DBCDAD" w14:textId="139A5FD3" w:rsidR="00037066" w:rsidRPr="00C31E78" w:rsidRDefault="00037066" w:rsidP="00C31E78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754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Realizacja poleceń przelewów w dni</w:t>
      </w:r>
      <w:r w:rsidR="00EB7DB2" w:rsidRPr="00C31E78">
        <w:rPr>
          <w:rFonts w:asciiTheme="minorHAnsi" w:hAnsiTheme="minorHAnsi" w:cstheme="minorHAnsi"/>
          <w:kern w:val="144"/>
          <w:sz w:val="24"/>
        </w:rPr>
        <w:t>u ich złożenia. Zlecenia będą składane od poniedziałku do piątku w godz. od 07:00-14:35</w:t>
      </w:r>
    </w:p>
    <w:p w14:paraId="245ADA26" w14:textId="0BF796B4" w:rsidR="00EB7DB2" w:rsidRPr="00C31E78" w:rsidRDefault="00EB7DB2" w:rsidP="00C31E78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754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Odsetki naliczone od środków finansowych zgromadzonych na wszystkich rachunkach będą do rachunków dopisywane odpowiednio w dniach miesiącach na koniec trwania lokaty bankowej.</w:t>
      </w:r>
    </w:p>
    <w:p w14:paraId="345D3775" w14:textId="1C49A62D" w:rsidR="00EB7DB2" w:rsidRPr="00C31E78" w:rsidRDefault="00EB7DB2" w:rsidP="00C31E78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754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Bank ponosi odpowiedzialność za nieprawidłow</w:t>
      </w:r>
      <w:r w:rsidR="003642DF" w:rsidRPr="00C31E78">
        <w:rPr>
          <w:rFonts w:asciiTheme="minorHAnsi" w:hAnsiTheme="minorHAnsi" w:cstheme="minorHAnsi"/>
          <w:kern w:val="144"/>
          <w:sz w:val="24"/>
        </w:rPr>
        <w:t>ą</w:t>
      </w:r>
      <w:r w:rsidRPr="00C31E78">
        <w:rPr>
          <w:rFonts w:asciiTheme="minorHAnsi" w:hAnsiTheme="minorHAnsi" w:cstheme="minorHAnsi"/>
          <w:kern w:val="144"/>
          <w:sz w:val="24"/>
        </w:rPr>
        <w:t xml:space="preserve"> oraz za nieterminow</w:t>
      </w:r>
      <w:r w:rsidR="003642DF" w:rsidRPr="00C31E78">
        <w:rPr>
          <w:rFonts w:asciiTheme="minorHAnsi" w:hAnsiTheme="minorHAnsi" w:cstheme="minorHAnsi"/>
          <w:kern w:val="144"/>
          <w:sz w:val="24"/>
        </w:rPr>
        <w:t>ą</w:t>
      </w:r>
      <w:r w:rsidRPr="00C31E78">
        <w:rPr>
          <w:rFonts w:asciiTheme="minorHAnsi" w:hAnsiTheme="minorHAnsi" w:cstheme="minorHAnsi"/>
          <w:kern w:val="144"/>
          <w:sz w:val="24"/>
        </w:rPr>
        <w:t xml:space="preserve"> realizację przelewu bankowego.</w:t>
      </w:r>
    </w:p>
    <w:p w14:paraId="4CEEFFDB" w14:textId="467D2FA1" w:rsidR="00EB7DB2" w:rsidRPr="00C31E78" w:rsidRDefault="00EB7DB2" w:rsidP="00C31E78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754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Bank ponosi pełn</w:t>
      </w:r>
      <w:r w:rsidR="003642DF" w:rsidRPr="00C31E78">
        <w:rPr>
          <w:rFonts w:asciiTheme="minorHAnsi" w:hAnsiTheme="minorHAnsi" w:cstheme="minorHAnsi"/>
          <w:kern w:val="144"/>
          <w:sz w:val="24"/>
        </w:rPr>
        <w:t>ą</w:t>
      </w:r>
      <w:r w:rsidRPr="00C31E78">
        <w:rPr>
          <w:rFonts w:asciiTheme="minorHAnsi" w:hAnsiTheme="minorHAnsi" w:cstheme="minorHAnsi"/>
          <w:kern w:val="144"/>
          <w:sz w:val="24"/>
        </w:rPr>
        <w:t xml:space="preserve"> odpowiedzialność za wszelkie szkody powstałe na skutek nienależytego zabezpieczenia systemu bankowości elektronicznej przed działaniem osób nieupoważnionych.</w:t>
      </w:r>
    </w:p>
    <w:p w14:paraId="319F9966" w14:textId="18AC2E05" w:rsidR="00EB7DB2" w:rsidRPr="00C31E78" w:rsidRDefault="00EB7DB2" w:rsidP="00C31E78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754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Informacja Udzielającego Zamówienie o aktualnie posiadanych rachunkach bankowych</w:t>
      </w:r>
      <w:r w:rsidR="00B26B92" w:rsidRPr="00C31E78">
        <w:rPr>
          <w:rFonts w:asciiTheme="minorHAnsi" w:hAnsiTheme="minorHAnsi" w:cstheme="minorHAnsi"/>
          <w:kern w:val="144"/>
          <w:sz w:val="24"/>
        </w:rPr>
        <w:t xml:space="preserve"> oraz średniej  miesięcznej liczbie  przelewów realizowanych na rachunkach bankowych:</w:t>
      </w:r>
    </w:p>
    <w:p w14:paraId="206E398E" w14:textId="2CA40FFC" w:rsidR="00B26B92" w:rsidRPr="00263777" w:rsidRDefault="00B26B92" w:rsidP="00C31E78">
      <w:pPr>
        <w:shd w:val="clear" w:color="auto" w:fill="FFFFFF"/>
        <w:spacing w:after="0" w:line="240" w:lineRule="auto"/>
        <w:ind w:left="394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 w:rsidRPr="00263777">
        <w:rPr>
          <w:rFonts w:asciiTheme="minorHAnsi" w:hAnsiTheme="minorHAnsi" w:cstheme="minorHAnsi"/>
          <w:b/>
          <w:bCs/>
          <w:kern w:val="144"/>
          <w:sz w:val="24"/>
        </w:rPr>
        <w:t xml:space="preserve">Rachunek bankowy bieżący </w:t>
      </w:r>
      <w:r w:rsidR="00263777">
        <w:rPr>
          <w:rFonts w:asciiTheme="minorHAnsi" w:hAnsiTheme="minorHAnsi" w:cstheme="minorHAnsi"/>
          <w:b/>
          <w:bCs/>
          <w:kern w:val="144"/>
          <w:sz w:val="24"/>
        </w:rPr>
        <w:t>– miesięcznie około 100 przelewów</w:t>
      </w:r>
    </w:p>
    <w:p w14:paraId="10694142" w14:textId="783C5921" w:rsidR="00B26B92" w:rsidRPr="00263777" w:rsidRDefault="00263777" w:rsidP="00C31E78">
      <w:pPr>
        <w:shd w:val="clear" w:color="auto" w:fill="FFFFFF"/>
        <w:spacing w:after="0" w:line="240" w:lineRule="auto"/>
        <w:ind w:left="394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>
        <w:rPr>
          <w:rFonts w:asciiTheme="minorHAnsi" w:hAnsiTheme="minorHAnsi" w:cstheme="minorHAnsi"/>
          <w:b/>
          <w:bCs/>
          <w:kern w:val="144"/>
          <w:sz w:val="24"/>
        </w:rPr>
        <w:t xml:space="preserve">1. </w:t>
      </w:r>
      <w:r w:rsidR="00B26B92" w:rsidRPr="00263777">
        <w:rPr>
          <w:rFonts w:asciiTheme="minorHAnsi" w:hAnsiTheme="minorHAnsi" w:cstheme="minorHAnsi"/>
          <w:b/>
          <w:bCs/>
          <w:kern w:val="144"/>
          <w:sz w:val="24"/>
        </w:rPr>
        <w:t>Rachunek pomocniczy-</w:t>
      </w:r>
      <w:r>
        <w:rPr>
          <w:rFonts w:asciiTheme="minorHAnsi" w:hAnsiTheme="minorHAnsi" w:cstheme="minorHAnsi"/>
          <w:b/>
          <w:bCs/>
          <w:kern w:val="144"/>
          <w:sz w:val="24"/>
        </w:rPr>
        <w:t xml:space="preserve">miesięcznie około </w:t>
      </w:r>
      <w:r w:rsidR="00555F81">
        <w:rPr>
          <w:rFonts w:asciiTheme="minorHAnsi" w:hAnsiTheme="minorHAnsi" w:cstheme="minorHAnsi"/>
          <w:b/>
          <w:bCs/>
          <w:kern w:val="144"/>
          <w:sz w:val="24"/>
        </w:rPr>
        <w:t>2</w:t>
      </w:r>
      <w:r>
        <w:rPr>
          <w:rFonts w:asciiTheme="minorHAnsi" w:hAnsiTheme="minorHAnsi" w:cstheme="minorHAnsi"/>
          <w:b/>
          <w:bCs/>
          <w:kern w:val="144"/>
          <w:sz w:val="24"/>
        </w:rPr>
        <w:t xml:space="preserve"> przelewy wewnętrzne w tym 1 wewnętrzny </w:t>
      </w:r>
    </w:p>
    <w:p w14:paraId="6636C978" w14:textId="4E0A547E" w:rsidR="00B26B92" w:rsidRPr="00263777" w:rsidRDefault="00263777" w:rsidP="00C31E78">
      <w:pPr>
        <w:shd w:val="clear" w:color="auto" w:fill="FFFFFF"/>
        <w:spacing w:after="0" w:line="240" w:lineRule="auto"/>
        <w:ind w:left="394" w:right="48"/>
        <w:jc w:val="both"/>
        <w:rPr>
          <w:rFonts w:asciiTheme="minorHAnsi" w:hAnsiTheme="minorHAnsi" w:cstheme="minorHAnsi"/>
          <w:b/>
          <w:bCs/>
          <w:kern w:val="144"/>
          <w:sz w:val="24"/>
        </w:rPr>
      </w:pPr>
      <w:r>
        <w:rPr>
          <w:rFonts w:asciiTheme="minorHAnsi" w:hAnsiTheme="minorHAnsi" w:cstheme="minorHAnsi"/>
          <w:b/>
          <w:bCs/>
          <w:kern w:val="144"/>
          <w:sz w:val="24"/>
        </w:rPr>
        <w:t>2.</w:t>
      </w:r>
      <w:r w:rsidR="00B26B92" w:rsidRPr="00263777">
        <w:rPr>
          <w:rFonts w:asciiTheme="minorHAnsi" w:hAnsiTheme="minorHAnsi" w:cstheme="minorHAnsi"/>
          <w:b/>
          <w:bCs/>
          <w:kern w:val="144"/>
          <w:sz w:val="24"/>
        </w:rPr>
        <w:t xml:space="preserve">Rachunek pomocniczy- </w:t>
      </w:r>
      <w:r>
        <w:rPr>
          <w:rFonts w:asciiTheme="minorHAnsi" w:hAnsiTheme="minorHAnsi" w:cstheme="minorHAnsi"/>
          <w:b/>
          <w:bCs/>
          <w:kern w:val="144"/>
          <w:sz w:val="24"/>
        </w:rPr>
        <w:t>miesięcznie około 3 przelewy</w:t>
      </w:r>
    </w:p>
    <w:p w14:paraId="1A0841BA" w14:textId="4B991A5D" w:rsidR="00B26B92" w:rsidRPr="00C31E78" w:rsidRDefault="00B26B92" w:rsidP="00C31E78">
      <w:pPr>
        <w:pStyle w:val="Akapitzlist"/>
        <w:numPr>
          <w:ilvl w:val="3"/>
          <w:numId w:val="2"/>
        </w:numPr>
        <w:shd w:val="clear" w:color="auto" w:fill="FFFFFF"/>
        <w:spacing w:after="0" w:line="240" w:lineRule="auto"/>
        <w:ind w:left="754" w:right="48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Udzielający Zamówienie zastrzega sobie możliwość wystąpienia do innego banku o lokatę bankową</w:t>
      </w:r>
    </w:p>
    <w:p w14:paraId="4B954AAF" w14:textId="6B42B9EA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79E33739" w14:textId="0E92EEC9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35DF5E73" w14:textId="55373BEA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43026D8E" w14:textId="4F31A97E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3F40167F" w14:textId="18ABEA2B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164339E8" w14:textId="77777777" w:rsidR="003642DF" w:rsidRPr="00C31E78" w:rsidRDefault="003642DF" w:rsidP="00C31E78">
      <w:pPr>
        <w:shd w:val="clear" w:color="auto" w:fill="FFFFFF"/>
        <w:spacing w:after="0" w:line="240" w:lineRule="auto"/>
        <w:ind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3E3F98CD" w14:textId="77777777" w:rsidR="00EB7DB2" w:rsidRPr="00C31E78" w:rsidRDefault="00EB7DB2" w:rsidP="00C31E78">
      <w:pPr>
        <w:pStyle w:val="Akapitzlist"/>
        <w:shd w:val="clear" w:color="auto" w:fill="FFFFFF"/>
        <w:spacing w:after="0" w:line="240" w:lineRule="auto"/>
        <w:ind w:left="2544" w:right="48"/>
        <w:jc w:val="both"/>
        <w:rPr>
          <w:rFonts w:asciiTheme="minorHAnsi" w:hAnsiTheme="minorHAnsi" w:cstheme="minorHAnsi"/>
          <w:kern w:val="144"/>
          <w:sz w:val="24"/>
        </w:rPr>
      </w:pPr>
    </w:p>
    <w:p w14:paraId="3C39D295" w14:textId="1AC03ECA" w:rsidR="00462C45" w:rsidRPr="00C31E78" w:rsidRDefault="00462C45" w:rsidP="00C31E78">
      <w:pPr>
        <w:pStyle w:val="Nagwek4"/>
        <w:spacing w:line="240" w:lineRule="auto"/>
        <w:rPr>
          <w:rFonts w:asciiTheme="minorHAnsi" w:hAnsiTheme="minorHAnsi" w:cstheme="minorHAnsi"/>
          <w:sz w:val="24"/>
        </w:rPr>
      </w:pPr>
      <w:r w:rsidRPr="00C31E78">
        <w:rPr>
          <w:rFonts w:asciiTheme="minorHAnsi" w:hAnsiTheme="minorHAnsi" w:cstheme="minorHAnsi"/>
          <w:sz w:val="24"/>
        </w:rPr>
        <w:lastRenderedPageBreak/>
        <w:t>I</w:t>
      </w:r>
      <w:r w:rsidR="00CD2C3A" w:rsidRPr="00C31E78">
        <w:rPr>
          <w:rFonts w:asciiTheme="minorHAnsi" w:hAnsiTheme="minorHAnsi" w:cstheme="minorHAnsi"/>
          <w:sz w:val="24"/>
        </w:rPr>
        <w:t>V</w:t>
      </w:r>
      <w:r w:rsidRPr="00C31E78">
        <w:rPr>
          <w:rFonts w:asciiTheme="minorHAnsi" w:hAnsiTheme="minorHAnsi" w:cstheme="minorHAnsi"/>
        </w:rPr>
        <w:t xml:space="preserve">   </w:t>
      </w:r>
      <w:r w:rsidRPr="00C31E78">
        <w:rPr>
          <w:rFonts w:asciiTheme="minorHAnsi" w:hAnsiTheme="minorHAnsi" w:cstheme="minorHAnsi"/>
          <w:sz w:val="24"/>
        </w:rPr>
        <w:t xml:space="preserve">Termin </w:t>
      </w:r>
      <w:r w:rsidR="00CD2C3A" w:rsidRPr="00C31E78">
        <w:rPr>
          <w:rFonts w:asciiTheme="minorHAnsi" w:hAnsiTheme="minorHAnsi" w:cstheme="minorHAnsi"/>
          <w:sz w:val="24"/>
        </w:rPr>
        <w:t>obowiązywania kompleksowej obsługi bankowej dla SPZOZ Sławków:</w:t>
      </w:r>
    </w:p>
    <w:p w14:paraId="115073DA" w14:textId="7D25316F" w:rsidR="00462C45" w:rsidRPr="00C31E78" w:rsidRDefault="00462C45" w:rsidP="00C31E78">
      <w:pPr>
        <w:pStyle w:val="Nagwek2"/>
        <w:spacing w:line="240" w:lineRule="auto"/>
        <w:rPr>
          <w:rFonts w:asciiTheme="minorHAnsi" w:hAnsiTheme="minorHAnsi" w:cstheme="minorHAnsi"/>
          <w:b w:val="0"/>
          <w:i w:val="0"/>
          <w:kern w:val="144"/>
          <w:sz w:val="24"/>
        </w:rPr>
      </w:pPr>
      <w:r w:rsidRPr="00C31E78">
        <w:rPr>
          <w:rFonts w:asciiTheme="minorHAnsi" w:hAnsiTheme="minorHAnsi" w:cstheme="minorHAnsi"/>
          <w:b w:val="0"/>
          <w:i w:val="0"/>
          <w:color w:val="000000"/>
          <w:kern w:val="144"/>
          <w:sz w:val="24"/>
        </w:rPr>
        <w:t xml:space="preserve">Umowa </w:t>
      </w:r>
      <w:r w:rsidRPr="00C31E78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na </w:t>
      </w:r>
      <w:r w:rsidR="00CD2C3A" w:rsidRPr="00C31E78">
        <w:rPr>
          <w:rFonts w:asciiTheme="minorHAnsi" w:hAnsiTheme="minorHAnsi" w:cstheme="minorHAnsi"/>
          <w:b w:val="0"/>
          <w:i w:val="0"/>
          <w:sz w:val="24"/>
        </w:rPr>
        <w:t xml:space="preserve">kompleksową  obsługę  bankową  dla SPZOZ Sławków zostanie zawarta od 01.01.2023 r. do 31.12.2025 r. </w:t>
      </w:r>
    </w:p>
    <w:p w14:paraId="56791DE1" w14:textId="77777777" w:rsidR="00462C45" w:rsidRPr="00C31E78" w:rsidRDefault="00462C45" w:rsidP="00C31E7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color w:val="FF0000"/>
          <w:kern w:val="144"/>
          <w:sz w:val="24"/>
        </w:rPr>
      </w:pPr>
    </w:p>
    <w:p w14:paraId="7F7C169A" w14:textId="0A290FC5" w:rsidR="00462C45" w:rsidRPr="00C31E78" w:rsidRDefault="00462C45" w:rsidP="00C31E7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kern w:val="144"/>
          <w:sz w:val="24"/>
        </w:rPr>
      </w:pPr>
      <w:r w:rsidRPr="00C31E78">
        <w:rPr>
          <w:rFonts w:asciiTheme="minorHAnsi" w:hAnsiTheme="minorHAnsi" w:cstheme="minorHAnsi"/>
          <w:b/>
          <w:kern w:val="144"/>
          <w:sz w:val="24"/>
        </w:rPr>
        <w:t>V.    Miejsce i termin składania ofert:</w:t>
      </w:r>
    </w:p>
    <w:p w14:paraId="644EAB97" w14:textId="3919B472" w:rsidR="00661D31" w:rsidRPr="00C31E78" w:rsidRDefault="00661D31" w:rsidP="00C31E7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kern w:val="144"/>
          <w:sz w:val="24"/>
        </w:rPr>
      </w:pPr>
    </w:p>
    <w:p w14:paraId="3D4786FE" w14:textId="6AF96DE1" w:rsidR="00661D31" w:rsidRPr="00C31E78" w:rsidRDefault="00661D31" w:rsidP="00C31E78">
      <w:pPr>
        <w:pStyle w:val="Tekstpodstawowy"/>
        <w:spacing w:line="240" w:lineRule="auto"/>
        <w:rPr>
          <w:rFonts w:asciiTheme="minorHAnsi" w:eastAsia="Times New Roman" w:hAnsiTheme="minorHAnsi" w:cstheme="minorHAnsi"/>
          <w:szCs w:val="24"/>
        </w:rPr>
      </w:pPr>
      <w:r w:rsidRPr="00C31E78">
        <w:rPr>
          <w:rFonts w:asciiTheme="minorHAnsi" w:hAnsiTheme="minorHAnsi" w:cstheme="minorHAnsi"/>
          <w:szCs w:val="24"/>
        </w:rPr>
        <w:t xml:space="preserve">1. Oferty należy składać w siedzibie Udzielającego zamówienia (w pokoju nr 25 ) </w:t>
      </w:r>
      <w:r w:rsidRPr="00C31E78">
        <w:rPr>
          <w:rFonts w:asciiTheme="minorHAnsi" w:hAnsiTheme="minorHAnsi" w:cstheme="minorHAnsi"/>
          <w:b/>
          <w:bCs/>
          <w:szCs w:val="24"/>
          <w:u w:val="single"/>
        </w:rPr>
        <w:t>do dnia 19.12.2022r  do godz. 10:00</w:t>
      </w:r>
      <w:r w:rsidRPr="00C31E78">
        <w:rPr>
          <w:rFonts w:asciiTheme="minorHAnsi" w:hAnsiTheme="minorHAnsi" w:cstheme="minorHAnsi"/>
          <w:szCs w:val="24"/>
        </w:rPr>
        <w:t xml:space="preserve"> w zamkniętych kopertach lub opakowaniach oznaczonych:</w:t>
      </w:r>
    </w:p>
    <w:p w14:paraId="7C1282C1" w14:textId="77777777" w:rsidR="00661D31" w:rsidRPr="00C31E78" w:rsidRDefault="00661D31" w:rsidP="00C31E78">
      <w:pPr>
        <w:pStyle w:val="Standard"/>
        <w:jc w:val="center"/>
        <w:rPr>
          <w:rFonts w:asciiTheme="minorHAnsi" w:hAnsiTheme="minorHAnsi" w:cstheme="minorHAnsi"/>
          <w:color w:val="000000"/>
          <w:kern w:val="144"/>
        </w:rPr>
      </w:pPr>
      <w:r w:rsidRPr="00C31E78">
        <w:rPr>
          <w:rFonts w:asciiTheme="minorHAnsi" w:hAnsiTheme="minorHAnsi" w:cstheme="minorHAnsi"/>
        </w:rPr>
        <w:br/>
      </w:r>
      <w:r w:rsidRPr="00C31E78">
        <w:rPr>
          <w:rStyle w:val="Pogrubienie"/>
          <w:rFonts w:asciiTheme="minorHAnsi" w:hAnsiTheme="minorHAnsi" w:cstheme="minorHAnsi"/>
        </w:rPr>
        <w:t>„</w:t>
      </w:r>
      <w:r w:rsidRPr="00C31E78">
        <w:rPr>
          <w:rStyle w:val="Pogrubienie"/>
          <w:rFonts w:asciiTheme="minorHAnsi" w:hAnsiTheme="minorHAnsi" w:cstheme="minorHAnsi"/>
          <w:b w:val="0"/>
          <w:bCs/>
        </w:rPr>
        <w:t>Konkurs ofert na</w:t>
      </w:r>
      <w:r w:rsidRPr="00C31E78">
        <w:rPr>
          <w:rStyle w:val="Pogrubienie"/>
          <w:rFonts w:asciiTheme="minorHAnsi" w:hAnsiTheme="minorHAnsi" w:cstheme="minorHAnsi"/>
        </w:rPr>
        <w:t xml:space="preserve">   </w:t>
      </w:r>
      <w:r w:rsidRPr="00C31E78">
        <w:rPr>
          <w:rFonts w:asciiTheme="minorHAnsi" w:hAnsiTheme="minorHAnsi" w:cstheme="minorHAnsi"/>
          <w:color w:val="000000"/>
          <w:kern w:val="144"/>
        </w:rPr>
        <w:t>kompleksową obsługę bankową dla Samodzielnego Publicznego Zakładu Opieki Zdrowotnej w Sławkowie”</w:t>
      </w:r>
    </w:p>
    <w:p w14:paraId="6D2F2710" w14:textId="77777777" w:rsidR="00661D31" w:rsidRPr="00C31E78" w:rsidRDefault="00661D31" w:rsidP="00C31E78">
      <w:pPr>
        <w:pStyle w:val="Standard"/>
        <w:jc w:val="center"/>
        <w:rPr>
          <w:rFonts w:asciiTheme="minorHAnsi" w:hAnsiTheme="minorHAnsi" w:cstheme="minorHAnsi"/>
          <w:color w:val="000000"/>
          <w:kern w:val="144"/>
        </w:rPr>
      </w:pPr>
    </w:p>
    <w:p w14:paraId="44FA81E1" w14:textId="77777777" w:rsidR="00661D31" w:rsidRPr="00C31E78" w:rsidRDefault="00661D31" w:rsidP="00C31E78">
      <w:pPr>
        <w:pStyle w:val="Standard"/>
        <w:jc w:val="center"/>
        <w:rPr>
          <w:rFonts w:asciiTheme="minorHAnsi" w:hAnsiTheme="minorHAnsi" w:cstheme="minorHAnsi"/>
          <w:b/>
          <w:bCs/>
          <w:u w:val="single"/>
        </w:rPr>
      </w:pPr>
      <w:r w:rsidRPr="00C31E78">
        <w:rPr>
          <w:rFonts w:asciiTheme="minorHAnsi" w:hAnsiTheme="minorHAnsi" w:cstheme="minorHAnsi"/>
          <w:b/>
          <w:bCs/>
          <w:u w:val="single"/>
        </w:rPr>
        <w:t>lub drogą mailową na adres:oruba.beata@konto.pl  do dnia 19.12.2022r  do godz. 10:00</w:t>
      </w:r>
    </w:p>
    <w:p w14:paraId="2A2C452B" w14:textId="77777777" w:rsidR="00661D31" w:rsidRPr="00C31E78" w:rsidRDefault="00661D31" w:rsidP="00C31E7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kern w:val="144"/>
          <w:sz w:val="24"/>
        </w:rPr>
      </w:pPr>
    </w:p>
    <w:p w14:paraId="2ED160DC" w14:textId="3CE7093F" w:rsidR="00462C45" w:rsidRPr="00C31E78" w:rsidRDefault="00462C45" w:rsidP="00C31E78">
      <w:pPr>
        <w:pStyle w:val="Standard"/>
        <w:numPr>
          <w:ilvl w:val="0"/>
          <w:numId w:val="20"/>
        </w:numPr>
        <w:shd w:val="clear" w:color="auto" w:fill="FFFFFF"/>
        <w:jc w:val="both"/>
        <w:rPr>
          <w:rStyle w:val="Pogrubienie"/>
          <w:rFonts w:asciiTheme="minorHAnsi" w:hAnsiTheme="minorHAnsi" w:cstheme="minorHAnsi"/>
          <w:b w:val="0"/>
        </w:rPr>
      </w:pPr>
      <w:r w:rsidRPr="00C31E78">
        <w:rPr>
          <w:rStyle w:val="Pogrubienie"/>
          <w:rFonts w:asciiTheme="minorHAnsi" w:hAnsiTheme="minorHAnsi" w:cstheme="minorHAnsi"/>
          <w:b w:val="0"/>
        </w:rPr>
        <w:t xml:space="preserve">Oferty nadane jako przesyłka pocztowa, które wpłyną po wyznaczonym terminie, </w:t>
      </w:r>
    </w:p>
    <w:p w14:paraId="317DB642" w14:textId="314B47ED" w:rsidR="00462C45" w:rsidRPr="00C31E78" w:rsidRDefault="00462C45" w:rsidP="00C31E78">
      <w:pPr>
        <w:pStyle w:val="Standard"/>
        <w:shd w:val="clear" w:color="auto" w:fill="FFFFFF"/>
        <w:ind w:left="720"/>
        <w:jc w:val="both"/>
        <w:rPr>
          <w:rStyle w:val="Pogrubienie"/>
          <w:rFonts w:asciiTheme="minorHAnsi" w:hAnsiTheme="minorHAnsi" w:cstheme="minorHAnsi"/>
          <w:b w:val="0"/>
        </w:rPr>
      </w:pPr>
      <w:r w:rsidRPr="00C31E78">
        <w:rPr>
          <w:rStyle w:val="Pogrubienie"/>
          <w:rFonts w:asciiTheme="minorHAnsi" w:hAnsiTheme="minorHAnsi" w:cstheme="minorHAnsi"/>
          <w:b w:val="0"/>
        </w:rPr>
        <w:t xml:space="preserve">nie wezmą     udziału w postępowaniu konkursowym i zostaną zwrócone </w:t>
      </w:r>
      <w:r w:rsidR="00661D31" w:rsidRPr="00C31E78">
        <w:rPr>
          <w:rStyle w:val="Pogrubienie"/>
          <w:rFonts w:asciiTheme="minorHAnsi" w:hAnsiTheme="minorHAnsi" w:cstheme="minorHAnsi"/>
          <w:b w:val="0"/>
        </w:rPr>
        <w:t xml:space="preserve">Wykonawcy </w:t>
      </w:r>
    </w:p>
    <w:p w14:paraId="3EC5CFC1" w14:textId="77777777" w:rsidR="00462C45" w:rsidRPr="00C31E78" w:rsidRDefault="00462C45" w:rsidP="00C31E78">
      <w:pPr>
        <w:pStyle w:val="Standard"/>
        <w:shd w:val="clear" w:color="auto" w:fill="FFFFFF"/>
        <w:ind w:left="720"/>
        <w:jc w:val="both"/>
        <w:rPr>
          <w:rStyle w:val="Pogrubienie"/>
          <w:rFonts w:asciiTheme="minorHAnsi" w:hAnsiTheme="minorHAnsi" w:cstheme="minorHAnsi"/>
          <w:b w:val="0"/>
        </w:rPr>
      </w:pPr>
      <w:r w:rsidRPr="00C31E78">
        <w:rPr>
          <w:rStyle w:val="Pogrubienie"/>
          <w:rFonts w:asciiTheme="minorHAnsi" w:hAnsiTheme="minorHAnsi" w:cstheme="minorHAnsi"/>
          <w:b w:val="0"/>
        </w:rPr>
        <w:t xml:space="preserve">bez otwierania. </w:t>
      </w:r>
    </w:p>
    <w:p w14:paraId="6E1DD892" w14:textId="2B959099" w:rsidR="00462C45" w:rsidRPr="00C31E78" w:rsidRDefault="00462C45" w:rsidP="00C31E78">
      <w:pPr>
        <w:pStyle w:val="Standard"/>
        <w:numPr>
          <w:ilvl w:val="0"/>
          <w:numId w:val="20"/>
        </w:numPr>
        <w:shd w:val="clear" w:color="auto" w:fill="FFFFFF"/>
        <w:jc w:val="both"/>
        <w:rPr>
          <w:rFonts w:asciiTheme="minorHAnsi" w:hAnsiTheme="minorHAnsi" w:cstheme="minorHAnsi"/>
          <w:b/>
          <w:kern w:val="144"/>
        </w:rPr>
      </w:pPr>
      <w:r w:rsidRPr="00C31E78">
        <w:rPr>
          <w:rFonts w:asciiTheme="minorHAnsi" w:hAnsiTheme="minorHAnsi" w:cstheme="minorHAnsi"/>
          <w:color w:val="000000"/>
          <w:kern w:val="144"/>
        </w:rPr>
        <w:t xml:space="preserve"> Składający ofertę osobiście otrzyma pisemne potwierdzenie złożenia oferty wraz godziną wpływu </w:t>
      </w:r>
      <w:r w:rsidR="00661D31" w:rsidRPr="00C31E78">
        <w:rPr>
          <w:rFonts w:asciiTheme="minorHAnsi" w:hAnsiTheme="minorHAnsi" w:cstheme="minorHAnsi"/>
          <w:color w:val="000000"/>
          <w:kern w:val="144"/>
        </w:rPr>
        <w:t>oferty.</w:t>
      </w:r>
    </w:p>
    <w:p w14:paraId="3EF14422" w14:textId="4E8D7FB0" w:rsidR="00462C45" w:rsidRPr="00C31E78" w:rsidRDefault="00462C45" w:rsidP="00C31E78">
      <w:pPr>
        <w:pStyle w:val="Tekstpodstawowy"/>
        <w:spacing w:line="240" w:lineRule="auto"/>
        <w:rPr>
          <w:rStyle w:val="Pogrubienie"/>
          <w:rFonts w:asciiTheme="minorHAnsi" w:hAnsiTheme="minorHAnsi" w:cstheme="minorHAnsi"/>
          <w:b w:val="0"/>
        </w:rPr>
      </w:pPr>
    </w:p>
    <w:p w14:paraId="48CFACC9" w14:textId="77777777" w:rsidR="00462C45" w:rsidRPr="00C31E78" w:rsidRDefault="00462C45" w:rsidP="00C31E78">
      <w:pPr>
        <w:pStyle w:val="Standard"/>
        <w:jc w:val="both"/>
        <w:rPr>
          <w:rFonts w:asciiTheme="minorHAnsi" w:hAnsiTheme="minorHAnsi" w:cstheme="minorHAnsi"/>
          <w:kern w:val="144"/>
        </w:rPr>
      </w:pPr>
      <w:r w:rsidRPr="00C31E78">
        <w:rPr>
          <w:rFonts w:asciiTheme="minorHAnsi" w:hAnsiTheme="minorHAnsi" w:cstheme="minorHAnsi"/>
          <w:kern w:val="144"/>
        </w:rPr>
        <w:t xml:space="preserve">Oferty przesyłane pocztą muszą być dodatkowo zabezpieczone przed zniszczeniem czy przypadkowym otwarciem poprzez umieszczenie dokumentów konkursowych w podwójnej kopercie/opakowaniu. Na zewnętrznej kopercie należy nanieść dane nadawcy i adresata, natomiast wewnętrzna zamknięta koperta musi być opisana w w/w sposób. </w:t>
      </w:r>
    </w:p>
    <w:p w14:paraId="62246C17" w14:textId="77777777" w:rsidR="00462C45" w:rsidRPr="00C31E78" w:rsidRDefault="00462C45" w:rsidP="00C31E78">
      <w:pPr>
        <w:pStyle w:val="Standard"/>
        <w:jc w:val="both"/>
        <w:rPr>
          <w:rFonts w:asciiTheme="minorHAnsi" w:hAnsiTheme="minorHAnsi" w:cstheme="minorHAnsi"/>
          <w:kern w:val="144"/>
        </w:rPr>
      </w:pPr>
    </w:p>
    <w:p w14:paraId="2A539CBA" w14:textId="269553BB" w:rsidR="00462C45" w:rsidRPr="00C31E78" w:rsidRDefault="00462C45" w:rsidP="00C31E78">
      <w:pPr>
        <w:numPr>
          <w:ilvl w:val="12"/>
          <w:numId w:val="0"/>
        </w:numPr>
        <w:shd w:val="clear" w:color="auto" w:fill="FFFFFF"/>
        <w:spacing w:line="240" w:lineRule="auto"/>
        <w:rPr>
          <w:rFonts w:asciiTheme="minorHAnsi" w:hAnsiTheme="minorHAnsi" w:cstheme="minorHAnsi"/>
          <w:b/>
          <w:kern w:val="144"/>
          <w:sz w:val="24"/>
        </w:rPr>
      </w:pPr>
      <w:r w:rsidRPr="00C31E78">
        <w:rPr>
          <w:rFonts w:asciiTheme="minorHAnsi" w:hAnsiTheme="minorHAnsi" w:cstheme="minorHAnsi"/>
          <w:b/>
          <w:color w:val="000000"/>
          <w:kern w:val="144"/>
          <w:sz w:val="24"/>
        </w:rPr>
        <w:t>V</w:t>
      </w:r>
      <w:r w:rsidR="00AE6B4D" w:rsidRPr="00C31E78">
        <w:rPr>
          <w:rFonts w:asciiTheme="minorHAnsi" w:hAnsiTheme="minorHAnsi" w:cstheme="minorHAnsi"/>
          <w:b/>
          <w:color w:val="000000"/>
          <w:kern w:val="144"/>
          <w:sz w:val="24"/>
        </w:rPr>
        <w:t>I</w:t>
      </w:r>
      <w:r w:rsidRPr="00C31E78">
        <w:rPr>
          <w:rFonts w:asciiTheme="minorHAnsi" w:hAnsiTheme="minorHAnsi" w:cstheme="minorHAnsi"/>
          <w:b/>
          <w:color w:val="000000"/>
          <w:kern w:val="144"/>
          <w:sz w:val="24"/>
        </w:rPr>
        <w:t>. Termin związania ofertą</w:t>
      </w:r>
    </w:p>
    <w:p w14:paraId="64B05466" w14:textId="77777777" w:rsidR="00462C45" w:rsidRPr="00C31E78" w:rsidRDefault="00462C45" w:rsidP="00C31E78">
      <w:pPr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           Przyjmujący zamówienie jest związany złożoną ofertą przez okres 30 dni od upływu</w:t>
      </w:r>
    </w:p>
    <w:p w14:paraId="5BA2BC2C" w14:textId="77777777" w:rsidR="00462C45" w:rsidRPr="00C31E78" w:rsidRDefault="00462C45" w:rsidP="00C31E78">
      <w:pPr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           terminu składania ofert.</w:t>
      </w:r>
    </w:p>
    <w:p w14:paraId="0D19CC23" w14:textId="77777777" w:rsidR="00462C45" w:rsidRPr="00C31E78" w:rsidRDefault="00462C45" w:rsidP="00C31E78">
      <w:pPr>
        <w:shd w:val="clear" w:color="auto" w:fill="FFFFFF"/>
        <w:spacing w:after="0" w:line="240" w:lineRule="auto"/>
        <w:jc w:val="both"/>
        <w:rPr>
          <w:rStyle w:val="Pogrubienie"/>
          <w:rFonts w:asciiTheme="minorHAnsi" w:hAnsiTheme="minorHAnsi" w:cstheme="minorHAnsi"/>
          <w:b w:val="0"/>
        </w:rPr>
      </w:pPr>
    </w:p>
    <w:p w14:paraId="31B920A0" w14:textId="2C113B4B" w:rsidR="00462C45" w:rsidRPr="00C31E78" w:rsidRDefault="00462C45" w:rsidP="00C31E78">
      <w:pPr>
        <w:pStyle w:val="Nagwek3"/>
        <w:rPr>
          <w:rStyle w:val="Pogrubienie"/>
          <w:rFonts w:asciiTheme="minorHAnsi" w:eastAsia="Calibri" w:hAnsiTheme="minorHAnsi" w:cstheme="minorHAnsi"/>
        </w:rPr>
      </w:pPr>
      <w:r w:rsidRPr="00C31E78">
        <w:rPr>
          <w:rStyle w:val="Pogrubienie"/>
          <w:rFonts w:asciiTheme="minorHAnsi" w:eastAsia="Calibri" w:hAnsiTheme="minorHAnsi" w:cstheme="minorHAnsi"/>
        </w:rPr>
        <w:t>VI</w:t>
      </w:r>
      <w:r w:rsidR="00AE6B4D" w:rsidRPr="00C31E78">
        <w:rPr>
          <w:rStyle w:val="Pogrubienie"/>
          <w:rFonts w:asciiTheme="minorHAnsi" w:eastAsia="Calibri" w:hAnsiTheme="minorHAnsi" w:cstheme="minorHAnsi"/>
        </w:rPr>
        <w:t>I</w:t>
      </w:r>
      <w:r w:rsidRPr="00C31E78">
        <w:rPr>
          <w:rStyle w:val="Pogrubienie"/>
          <w:rFonts w:asciiTheme="minorHAnsi" w:eastAsia="Calibri" w:hAnsiTheme="minorHAnsi" w:cstheme="minorHAnsi"/>
        </w:rPr>
        <w:t>.  Miejsce i termin rozstrzygnięcia konkursu</w:t>
      </w:r>
    </w:p>
    <w:p w14:paraId="2C1C8710" w14:textId="77777777" w:rsidR="003642DF" w:rsidRPr="00C31E78" w:rsidRDefault="003642DF" w:rsidP="00C31E78">
      <w:pPr>
        <w:spacing w:line="240" w:lineRule="auto"/>
        <w:rPr>
          <w:rFonts w:asciiTheme="minorHAnsi" w:hAnsiTheme="minorHAnsi" w:cstheme="minorHAnsi"/>
        </w:rPr>
      </w:pPr>
    </w:p>
    <w:p w14:paraId="5AE40ECC" w14:textId="57D7ADA1" w:rsidR="00042E99" w:rsidRPr="00C31E78" w:rsidRDefault="00042E99" w:rsidP="00C31E78">
      <w:pPr>
        <w:spacing w:after="0" w:line="240" w:lineRule="auto"/>
        <w:jc w:val="both"/>
        <w:rPr>
          <w:rStyle w:val="Pogrubienie"/>
          <w:rFonts w:asciiTheme="minorHAnsi" w:hAnsiTheme="minorHAnsi" w:cstheme="minorHAnsi"/>
          <w:b w:val="0"/>
          <w:sz w:val="24"/>
          <w:szCs w:val="24"/>
        </w:rPr>
      </w:pPr>
      <w:r w:rsidRPr="00C31E78">
        <w:rPr>
          <w:rStyle w:val="Pogrubienie"/>
          <w:rFonts w:asciiTheme="minorHAnsi" w:hAnsiTheme="minorHAnsi" w:cstheme="minorHAnsi"/>
          <w:szCs w:val="24"/>
        </w:rPr>
        <w:t xml:space="preserve">1. Otwarcie ofert nastąpi w dniu </w:t>
      </w:r>
      <w:r w:rsidRPr="00C31E78">
        <w:rPr>
          <w:rFonts w:asciiTheme="minorHAnsi" w:hAnsiTheme="minorHAnsi" w:cstheme="minorHAnsi"/>
          <w:b/>
          <w:bCs/>
          <w:sz w:val="24"/>
          <w:szCs w:val="24"/>
          <w:u w:val="single"/>
        </w:rPr>
        <w:t>19.12.2022r o godz. 10:</w:t>
      </w:r>
      <w:r w:rsidRPr="00C31E78">
        <w:rPr>
          <w:rStyle w:val="Pogrubienie"/>
          <w:rFonts w:asciiTheme="minorHAnsi" w:hAnsiTheme="minorHAnsi" w:cstheme="minorHAnsi"/>
          <w:szCs w:val="24"/>
          <w:u w:val="single"/>
        </w:rPr>
        <w:t>10</w:t>
      </w:r>
      <w:r w:rsidRPr="00C31E78">
        <w:rPr>
          <w:rStyle w:val="Pogrubienie"/>
          <w:rFonts w:asciiTheme="minorHAnsi" w:hAnsiTheme="minorHAnsi" w:cstheme="minorHAnsi"/>
          <w:szCs w:val="24"/>
        </w:rPr>
        <w:t xml:space="preserve"> w siedzibie Udzielającego Zamówienie. </w:t>
      </w:r>
    </w:p>
    <w:p w14:paraId="02D39F74" w14:textId="668481ED" w:rsidR="00462C45" w:rsidRPr="00C31E78" w:rsidRDefault="00042E99" w:rsidP="00C31E78">
      <w:pPr>
        <w:spacing w:after="0" w:line="240" w:lineRule="auto"/>
        <w:jc w:val="both"/>
        <w:rPr>
          <w:rFonts w:asciiTheme="minorHAnsi" w:hAnsiTheme="minorHAnsi" w:cstheme="minorHAnsi"/>
          <w:color w:val="000000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2.</w:t>
      </w:r>
      <w:r w:rsidR="00462C45" w:rsidRPr="00C31E78">
        <w:rPr>
          <w:rFonts w:asciiTheme="minorHAnsi" w:hAnsiTheme="minorHAnsi" w:cstheme="minorHAnsi"/>
          <w:kern w:val="144"/>
          <w:sz w:val="24"/>
        </w:rPr>
        <w:t>Wyniki konkursu uznaje się za obowiązujące po ich zatwierdzeniu przez Dyrektora SP ZOZ</w:t>
      </w:r>
    </w:p>
    <w:p w14:paraId="0B98DC71" w14:textId="4E03682F" w:rsidR="00462C45" w:rsidRPr="00C31E78" w:rsidRDefault="00462C45" w:rsidP="00C31E78">
      <w:pPr>
        <w:numPr>
          <w:ilvl w:val="0"/>
          <w:numId w:val="5"/>
        </w:numPr>
        <w:spacing w:after="0" w:line="240" w:lineRule="auto"/>
        <w:jc w:val="both"/>
        <w:rPr>
          <w:rFonts w:asciiTheme="minorHAnsi" w:hAnsiTheme="minorHAnsi" w:cstheme="minorHAnsi"/>
          <w:color w:val="000000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Po zatwierdzeniu wyników komisja konkursowa w terminie do 7 dni od zakończenia postępowania zawiadamia wszystkich oferentów o zakończeniu i wynikach konkursu poprzez umieszczenie ich na stronie BIP </w:t>
      </w:r>
      <w:hyperlink r:id="rId7" w:history="1">
        <w:r w:rsidRPr="00C31E78">
          <w:rPr>
            <w:rStyle w:val="Hipercze"/>
            <w:rFonts w:asciiTheme="minorHAnsi" w:hAnsiTheme="minorHAnsi" w:cstheme="minorHAnsi"/>
          </w:rPr>
          <w:t>http://bip.spzoz.slawkow.pl/</w:t>
        </w:r>
      </w:hyperlink>
      <w:r w:rsidR="00C65469" w:rsidRPr="00C31E78">
        <w:rPr>
          <w:rStyle w:val="Hipercze"/>
          <w:rFonts w:asciiTheme="minorHAnsi" w:hAnsiTheme="minorHAnsi" w:cstheme="minorHAnsi"/>
        </w:rPr>
        <w:t xml:space="preserve"> w zakładce konkursy </w:t>
      </w:r>
    </w:p>
    <w:p w14:paraId="74AC7658" w14:textId="6D238B19" w:rsidR="00462C45" w:rsidRPr="00C31E78" w:rsidRDefault="00462C45" w:rsidP="00C31E78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Style w:val="Pogrubienie"/>
          <w:rFonts w:asciiTheme="minorHAnsi" w:hAnsiTheme="minorHAnsi" w:cstheme="minorHAnsi"/>
          <w:b w:val="0"/>
          <w:color w:val="FF0000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Umowa  z wybranym w drodze konkursu </w:t>
      </w:r>
      <w:r w:rsidR="00C65469" w:rsidRPr="00C31E78">
        <w:rPr>
          <w:rFonts w:asciiTheme="minorHAnsi" w:hAnsiTheme="minorHAnsi" w:cstheme="minorHAnsi"/>
          <w:kern w:val="144"/>
          <w:sz w:val="24"/>
        </w:rPr>
        <w:t xml:space="preserve">Wykonawcą </w:t>
      </w:r>
      <w:r w:rsidRPr="00C31E78">
        <w:rPr>
          <w:rFonts w:asciiTheme="minorHAnsi" w:hAnsiTheme="minorHAnsi" w:cstheme="minorHAnsi"/>
          <w:kern w:val="144"/>
          <w:sz w:val="24"/>
        </w:rPr>
        <w:t xml:space="preserve"> zostaje zawarta bez zbędnej zwłoki,  po zakończeniu postępowania i ogłoszeniu wyników. </w:t>
      </w:r>
    </w:p>
    <w:p w14:paraId="1744FD58" w14:textId="0B080EA1" w:rsidR="00462C45" w:rsidRPr="00C31E78" w:rsidRDefault="00462C45" w:rsidP="00C31E78">
      <w:p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24"/>
        </w:rPr>
      </w:pPr>
      <w:r w:rsidRPr="00C31E78">
        <w:rPr>
          <w:rFonts w:asciiTheme="minorHAnsi" w:hAnsiTheme="minorHAnsi" w:cstheme="minorHAnsi"/>
          <w:b/>
          <w:kern w:val="144"/>
          <w:sz w:val="24"/>
        </w:rPr>
        <w:t>VII</w:t>
      </w:r>
      <w:r w:rsidR="00C65469" w:rsidRPr="00C31E78">
        <w:rPr>
          <w:rFonts w:asciiTheme="minorHAnsi" w:hAnsiTheme="minorHAnsi" w:cstheme="minorHAnsi"/>
          <w:b/>
          <w:kern w:val="144"/>
          <w:sz w:val="24"/>
        </w:rPr>
        <w:t>I</w:t>
      </w:r>
      <w:r w:rsidRPr="00C31E78">
        <w:rPr>
          <w:rFonts w:asciiTheme="minorHAnsi" w:hAnsiTheme="minorHAnsi" w:cstheme="minorHAnsi"/>
          <w:b/>
          <w:kern w:val="144"/>
          <w:sz w:val="24"/>
        </w:rPr>
        <w:t>.   Opis sposobu przygotowania oferty.</w:t>
      </w:r>
    </w:p>
    <w:p w14:paraId="4CB7E7B8" w14:textId="77777777" w:rsidR="00462C45" w:rsidRPr="00C31E78" w:rsidRDefault="00462C45" w:rsidP="00C31E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Przyjmujący zamówienie przedstawia ofertę zgodnie z wymogami określonymi w Warunkach Konkursu .</w:t>
      </w:r>
    </w:p>
    <w:p w14:paraId="46415403" w14:textId="65C47DCA" w:rsidR="00462C45" w:rsidRPr="00C31E78" w:rsidRDefault="00462C45" w:rsidP="00C31E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Każdy </w:t>
      </w:r>
      <w:r w:rsidR="00C65469" w:rsidRPr="00C31E78">
        <w:rPr>
          <w:rFonts w:asciiTheme="minorHAnsi" w:hAnsiTheme="minorHAnsi" w:cstheme="minorHAnsi"/>
          <w:kern w:val="144"/>
          <w:sz w:val="24"/>
        </w:rPr>
        <w:t xml:space="preserve">Wykonawca </w:t>
      </w:r>
      <w:r w:rsidRPr="00C31E78">
        <w:rPr>
          <w:rFonts w:asciiTheme="minorHAnsi" w:hAnsiTheme="minorHAnsi" w:cstheme="minorHAnsi"/>
          <w:kern w:val="144"/>
          <w:sz w:val="24"/>
        </w:rPr>
        <w:t xml:space="preserve">może złożyć tylko jedną ofertę. </w:t>
      </w:r>
    </w:p>
    <w:p w14:paraId="5340CC95" w14:textId="63C60116" w:rsidR="00462C45" w:rsidRPr="00C31E78" w:rsidRDefault="00525EEF" w:rsidP="00C31E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Wykonawca </w:t>
      </w:r>
      <w:r w:rsidR="00462C45" w:rsidRPr="00C31E78">
        <w:rPr>
          <w:rFonts w:asciiTheme="minorHAnsi" w:hAnsiTheme="minorHAnsi" w:cstheme="minorHAnsi"/>
          <w:kern w:val="144"/>
          <w:sz w:val="24"/>
        </w:rPr>
        <w:t>pono</w:t>
      </w:r>
      <w:r w:rsidRPr="00C31E78">
        <w:rPr>
          <w:rFonts w:asciiTheme="minorHAnsi" w:hAnsiTheme="minorHAnsi" w:cstheme="minorHAnsi"/>
          <w:kern w:val="144"/>
          <w:sz w:val="24"/>
        </w:rPr>
        <w:t xml:space="preserve">si </w:t>
      </w:r>
      <w:r w:rsidR="00462C45" w:rsidRPr="00C31E78">
        <w:rPr>
          <w:rFonts w:asciiTheme="minorHAnsi" w:hAnsiTheme="minorHAnsi" w:cstheme="minorHAnsi"/>
          <w:kern w:val="144"/>
          <w:sz w:val="24"/>
        </w:rPr>
        <w:t xml:space="preserve"> wszelkie koszty związane z przygotowaniem i złożeniem oferty.</w:t>
      </w:r>
    </w:p>
    <w:p w14:paraId="77F553A1" w14:textId="5DC1FBC4" w:rsidR="00462C45" w:rsidRPr="00C31E78" w:rsidRDefault="00462C45" w:rsidP="00C31E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 xml:space="preserve">Ofertę należy złożyć na </w:t>
      </w:r>
      <w:r w:rsidRPr="00C31E78">
        <w:rPr>
          <w:rFonts w:asciiTheme="minorHAnsi" w:hAnsiTheme="minorHAnsi" w:cstheme="minorHAnsi"/>
          <w:b/>
          <w:bCs/>
          <w:kern w:val="144"/>
          <w:sz w:val="24"/>
        </w:rPr>
        <w:t>formularzu ofertowym</w:t>
      </w:r>
      <w:r w:rsidRPr="00C31E78">
        <w:rPr>
          <w:rFonts w:asciiTheme="minorHAnsi" w:hAnsiTheme="minorHAnsi" w:cstheme="minorHAnsi"/>
          <w:kern w:val="144"/>
          <w:sz w:val="24"/>
        </w:rPr>
        <w:t xml:space="preserve">, zgodnie </w:t>
      </w:r>
      <w:r w:rsidRPr="00C31E78">
        <w:rPr>
          <w:rFonts w:asciiTheme="minorHAnsi" w:hAnsiTheme="minorHAnsi" w:cstheme="minorHAnsi"/>
          <w:b/>
          <w:bCs/>
          <w:kern w:val="144"/>
          <w:sz w:val="24"/>
        </w:rPr>
        <w:t xml:space="preserve">z </w:t>
      </w:r>
      <w:r w:rsidR="007D7E34" w:rsidRPr="00C31E78">
        <w:rPr>
          <w:rFonts w:asciiTheme="minorHAnsi" w:hAnsiTheme="minorHAnsi" w:cstheme="minorHAnsi"/>
          <w:b/>
          <w:bCs/>
          <w:kern w:val="144"/>
          <w:sz w:val="24"/>
        </w:rPr>
        <w:t>Z</w:t>
      </w:r>
      <w:r w:rsidRPr="00C31E78">
        <w:rPr>
          <w:rFonts w:asciiTheme="minorHAnsi" w:hAnsiTheme="minorHAnsi" w:cstheme="minorHAnsi"/>
          <w:b/>
          <w:bCs/>
          <w:kern w:val="144"/>
          <w:sz w:val="24"/>
        </w:rPr>
        <w:t xml:space="preserve">ałącznikiem nr </w:t>
      </w:r>
      <w:r w:rsidR="007D7E34" w:rsidRPr="00C31E78">
        <w:rPr>
          <w:rFonts w:asciiTheme="minorHAnsi" w:hAnsiTheme="minorHAnsi" w:cstheme="minorHAnsi"/>
          <w:b/>
          <w:bCs/>
          <w:kern w:val="144"/>
          <w:sz w:val="24"/>
        </w:rPr>
        <w:t xml:space="preserve">2 </w:t>
      </w:r>
      <w:r w:rsidRPr="00C31E78">
        <w:rPr>
          <w:rFonts w:asciiTheme="minorHAnsi" w:hAnsiTheme="minorHAnsi" w:cstheme="minorHAnsi"/>
          <w:b/>
          <w:bCs/>
          <w:kern w:val="144"/>
          <w:sz w:val="24"/>
        </w:rPr>
        <w:t xml:space="preserve"> </w:t>
      </w:r>
    </w:p>
    <w:p w14:paraId="19965016" w14:textId="79D1BD4F" w:rsidR="00462C45" w:rsidRPr="00C31E78" w:rsidRDefault="00462C45" w:rsidP="00C31E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lastRenderedPageBreak/>
        <w:t xml:space="preserve">Oferta pod rygorem odrzucenia powinna być sporządzona w języku polskim oraz podpisana przez osobę/osoby uprawnioną/e do reprezentowania </w:t>
      </w:r>
      <w:r w:rsidR="007D7E34" w:rsidRPr="00C31E78">
        <w:rPr>
          <w:rFonts w:asciiTheme="minorHAnsi" w:hAnsiTheme="minorHAnsi" w:cstheme="minorHAnsi"/>
          <w:kern w:val="144"/>
          <w:sz w:val="24"/>
        </w:rPr>
        <w:t>Wykonawcy.</w:t>
      </w:r>
    </w:p>
    <w:p w14:paraId="368B1490" w14:textId="77777777" w:rsidR="00462C45" w:rsidRPr="00C31E78" w:rsidRDefault="00462C45" w:rsidP="00C31E78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kern w:val="144"/>
          <w:sz w:val="24"/>
        </w:rPr>
      </w:pPr>
      <w:r w:rsidRPr="00C31E78">
        <w:rPr>
          <w:rFonts w:asciiTheme="minorHAnsi" w:hAnsiTheme="minorHAnsi" w:cstheme="minorHAnsi"/>
          <w:kern w:val="144"/>
          <w:sz w:val="24"/>
        </w:rPr>
        <w:t>Wszystkie strony oferty powinny być ponumerowane, parafowane przez osobę/y podpisującą/e ofertę.</w:t>
      </w:r>
    </w:p>
    <w:p w14:paraId="10A0B77A" w14:textId="4A965BD1" w:rsidR="00462C45" w:rsidRPr="00C31E78" w:rsidRDefault="007D7E34" w:rsidP="00C31E78">
      <w:pPr>
        <w:pStyle w:val="Nagwek7"/>
        <w:spacing w:line="240" w:lineRule="auto"/>
        <w:rPr>
          <w:rFonts w:asciiTheme="minorHAnsi" w:hAnsiTheme="minorHAnsi" w:cstheme="minorHAnsi"/>
          <w:b/>
        </w:rPr>
      </w:pPr>
      <w:r w:rsidRPr="00C31E78">
        <w:rPr>
          <w:rFonts w:asciiTheme="minorHAnsi" w:hAnsiTheme="minorHAnsi" w:cstheme="minorHAnsi"/>
          <w:b/>
        </w:rPr>
        <w:t>IX</w:t>
      </w:r>
      <w:r w:rsidR="00462C45" w:rsidRPr="00C31E78">
        <w:rPr>
          <w:rFonts w:asciiTheme="minorHAnsi" w:hAnsiTheme="minorHAnsi" w:cstheme="minorHAnsi"/>
          <w:b/>
        </w:rPr>
        <w:t xml:space="preserve">    Kryteria oceny ofert</w:t>
      </w:r>
    </w:p>
    <w:p w14:paraId="00AB6AA9" w14:textId="04E66992" w:rsidR="00462C45" w:rsidRPr="00C31E78" w:rsidRDefault="007D7E34" w:rsidP="00C31E78">
      <w:pPr>
        <w:pStyle w:val="Akapitzlist"/>
        <w:numPr>
          <w:ilvl w:val="0"/>
          <w:numId w:val="21"/>
        </w:numPr>
        <w:spacing w:line="240" w:lineRule="auto"/>
        <w:rPr>
          <w:rFonts w:asciiTheme="minorHAnsi" w:hAnsiTheme="minorHAnsi" w:cstheme="minorHAnsi"/>
        </w:rPr>
      </w:pPr>
      <w:r w:rsidRPr="00C31E78">
        <w:rPr>
          <w:rFonts w:asciiTheme="minorHAnsi" w:hAnsiTheme="minorHAnsi" w:cstheme="minorHAnsi"/>
        </w:rPr>
        <w:t xml:space="preserve">Do oceny </w:t>
      </w:r>
      <w:r w:rsidR="00462C45" w:rsidRPr="00C31E78">
        <w:rPr>
          <w:rFonts w:asciiTheme="minorHAnsi" w:hAnsiTheme="minorHAnsi" w:cstheme="minorHAnsi"/>
        </w:rPr>
        <w:t xml:space="preserve"> niniejszego zamówienia </w:t>
      </w:r>
      <w:r w:rsidRPr="00C31E78">
        <w:rPr>
          <w:rFonts w:asciiTheme="minorHAnsi" w:hAnsiTheme="minorHAnsi" w:cstheme="minorHAnsi"/>
        </w:rPr>
        <w:t xml:space="preserve">Udzielający Zamówienia </w:t>
      </w:r>
      <w:r w:rsidR="00462C45" w:rsidRPr="00C31E78">
        <w:rPr>
          <w:rFonts w:asciiTheme="minorHAnsi" w:hAnsiTheme="minorHAnsi" w:cstheme="minorHAnsi"/>
        </w:rPr>
        <w:t xml:space="preserve"> będzie kierował się następującymi kryteriami oceny ofert: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06"/>
        <w:gridCol w:w="3625"/>
        <w:gridCol w:w="906"/>
        <w:gridCol w:w="3625"/>
      </w:tblGrid>
      <w:tr w:rsidR="00462C45" w:rsidRPr="00C31E78" w14:paraId="095DB24C" w14:textId="77777777" w:rsidTr="00462C45">
        <w:trPr>
          <w:jc w:val="center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B2796BB" w14:textId="77777777" w:rsidR="00462C45" w:rsidRPr="00C31E78" w:rsidRDefault="00462C45" w:rsidP="00C31E78">
            <w:pPr>
              <w:pStyle w:val="NagwektabeliC"/>
              <w:spacing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C31E78">
              <w:rPr>
                <w:rFonts w:asciiTheme="minorHAnsi" w:hAnsiTheme="minorHAnsi" w:cstheme="minorHAnsi"/>
                <w:lang w:val="pl-PL" w:eastAsia="pl-PL"/>
              </w:rPr>
              <w:t>Id.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8CE6CC2" w14:textId="77777777" w:rsidR="00462C45" w:rsidRPr="00C31E78" w:rsidRDefault="00462C45" w:rsidP="00C31E78">
            <w:pPr>
              <w:pStyle w:val="NagwektabeliL"/>
              <w:spacing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C31E78">
              <w:rPr>
                <w:rFonts w:asciiTheme="minorHAnsi" w:hAnsiTheme="minorHAnsi" w:cstheme="minorHAnsi"/>
                <w:lang w:val="pl-PL" w:eastAsia="pl-PL"/>
              </w:rPr>
              <w:t>Nazwa kryterium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22F3834" w14:textId="77777777" w:rsidR="00462C45" w:rsidRPr="00C31E78" w:rsidRDefault="00462C45" w:rsidP="00C31E78">
            <w:pPr>
              <w:pStyle w:val="NagwektabeliC"/>
              <w:spacing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C31E78">
              <w:rPr>
                <w:rFonts w:asciiTheme="minorHAnsi" w:hAnsiTheme="minorHAnsi" w:cstheme="minorHAnsi"/>
                <w:lang w:val="pl-PL" w:eastAsia="pl-PL"/>
              </w:rPr>
              <w:t>Waga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88BE1AE" w14:textId="77777777" w:rsidR="00462C45" w:rsidRPr="00C31E78" w:rsidRDefault="00462C45" w:rsidP="00C31E78">
            <w:pPr>
              <w:pStyle w:val="NagwektabeliL"/>
              <w:spacing w:line="240" w:lineRule="auto"/>
              <w:rPr>
                <w:rFonts w:asciiTheme="minorHAnsi" w:hAnsiTheme="minorHAnsi" w:cstheme="minorHAnsi"/>
                <w:lang w:val="pl-PL" w:eastAsia="pl-PL"/>
              </w:rPr>
            </w:pPr>
            <w:r w:rsidRPr="00C31E78">
              <w:rPr>
                <w:rFonts w:asciiTheme="minorHAnsi" w:hAnsiTheme="minorHAnsi" w:cstheme="minorHAnsi"/>
                <w:lang w:val="pl-PL" w:eastAsia="pl-PL"/>
              </w:rPr>
              <w:t>Komentarz</w:t>
            </w:r>
          </w:p>
        </w:tc>
      </w:tr>
      <w:tr w:rsidR="00462C45" w:rsidRPr="00C31E78" w14:paraId="4FBAAEBF" w14:textId="77777777" w:rsidTr="00462C45">
        <w:trPr>
          <w:jc w:val="center"/>
        </w:trPr>
        <w:tc>
          <w:tcPr>
            <w:tcW w:w="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DB82B" w14:textId="77777777" w:rsidR="00462C45" w:rsidRPr="00C31E78" w:rsidRDefault="00462C45" w:rsidP="00C31E78">
            <w:pPr>
              <w:pStyle w:val="Center"/>
              <w:spacing w:line="240" w:lineRule="auto"/>
              <w:rPr>
                <w:rFonts w:asciiTheme="minorHAnsi" w:hAnsiTheme="minorHAnsi" w:cstheme="minorHAnsi"/>
                <w:b/>
                <w:lang w:val="pl-PL" w:eastAsia="pl-PL"/>
              </w:rPr>
            </w:pPr>
            <w:r w:rsidRPr="00C31E78">
              <w:rPr>
                <w:rFonts w:asciiTheme="minorHAnsi" w:hAnsiTheme="minorHAnsi" w:cstheme="minorHAnsi"/>
                <w:b/>
                <w:lang w:val="pl-PL" w:eastAsia="pl-PL"/>
              </w:rPr>
              <w:t>C</w:t>
            </w:r>
          </w:p>
        </w:tc>
        <w:tc>
          <w:tcPr>
            <w:tcW w:w="2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F2A0D" w14:textId="787D6903" w:rsidR="00462C45" w:rsidRPr="00C31E78" w:rsidRDefault="00462C45" w:rsidP="00C31E78">
            <w:pPr>
              <w:pStyle w:val="Left"/>
              <w:spacing w:line="240" w:lineRule="auto"/>
              <w:rPr>
                <w:rFonts w:asciiTheme="minorHAnsi" w:hAnsiTheme="minorHAnsi" w:cstheme="minorHAnsi"/>
                <w:b/>
                <w:lang w:eastAsia="pl-PL"/>
              </w:rPr>
            </w:pPr>
            <w:r w:rsidRPr="00C31E78">
              <w:rPr>
                <w:rFonts w:asciiTheme="minorHAnsi" w:hAnsiTheme="minorHAnsi" w:cstheme="minorHAnsi"/>
                <w:b/>
                <w:lang w:eastAsia="pl-PL"/>
              </w:rPr>
              <w:t>Cena oferty</w:t>
            </w:r>
            <w:r w:rsidR="007D7E34" w:rsidRPr="00C31E78">
              <w:rPr>
                <w:rFonts w:asciiTheme="minorHAnsi" w:hAnsiTheme="minorHAnsi" w:cstheme="minorHAnsi"/>
                <w:b/>
                <w:lang w:eastAsia="pl-PL"/>
              </w:rPr>
              <w:t xml:space="preserve"> Udzielający Zamówienia porówna i oceni oferty  Wykonawców</w:t>
            </w:r>
          </w:p>
        </w:tc>
        <w:tc>
          <w:tcPr>
            <w:tcW w:w="5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2C28" w14:textId="71489774" w:rsidR="00462C45" w:rsidRPr="00C31E78" w:rsidRDefault="00CC09A5" w:rsidP="00C31E78">
            <w:pPr>
              <w:pStyle w:val="Center"/>
              <w:spacing w:line="240" w:lineRule="auto"/>
              <w:rPr>
                <w:rFonts w:asciiTheme="minorHAnsi" w:hAnsiTheme="minorHAnsi" w:cstheme="minorHAnsi"/>
                <w:b/>
                <w:i/>
                <w:szCs w:val="12"/>
                <w:lang w:val="pl-PL" w:eastAsia="pl-PL"/>
              </w:rPr>
            </w:pPr>
            <w:r w:rsidRPr="00C31E78">
              <w:rPr>
                <w:rFonts w:asciiTheme="minorHAnsi" w:hAnsiTheme="minorHAnsi" w:cstheme="minorHAnsi"/>
                <w:b/>
                <w:i/>
                <w:lang w:val="pl-PL" w:eastAsia="pl-PL"/>
              </w:rPr>
              <w:t>100</w:t>
            </w:r>
            <w:r w:rsidR="007D7E34" w:rsidRPr="00C31E78">
              <w:rPr>
                <w:rFonts w:asciiTheme="minorHAnsi" w:hAnsiTheme="minorHAnsi" w:cstheme="minorHAnsi"/>
                <w:b/>
                <w:i/>
                <w:lang w:val="pl-PL" w:eastAsia="pl-PL"/>
              </w:rPr>
              <w:t>%</w:t>
            </w:r>
          </w:p>
        </w:tc>
        <w:tc>
          <w:tcPr>
            <w:tcW w:w="200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E8E6" w14:textId="77777777" w:rsidR="00462C45" w:rsidRPr="00C31E78" w:rsidRDefault="00462C45" w:rsidP="00C31E78">
            <w:pPr>
              <w:pStyle w:val="Left"/>
              <w:spacing w:line="240" w:lineRule="auto"/>
              <w:rPr>
                <w:rFonts w:asciiTheme="minorHAnsi" w:hAnsiTheme="minorHAnsi" w:cstheme="minorHAnsi"/>
              </w:rPr>
            </w:pPr>
            <w:r w:rsidRPr="00C31E78">
              <w:rPr>
                <w:rFonts w:asciiTheme="minorHAnsi" w:hAnsiTheme="minorHAnsi" w:cstheme="minorHAnsi"/>
              </w:rPr>
              <w:t xml:space="preserve">Sposób obliczenia punktów został określony w pkt 4.1 </w:t>
            </w:r>
          </w:p>
        </w:tc>
      </w:tr>
    </w:tbl>
    <w:p w14:paraId="28031083" w14:textId="77777777" w:rsidR="007D7E34" w:rsidRPr="00C31E78" w:rsidRDefault="007D7E34" w:rsidP="00C31E78">
      <w:pPr>
        <w:spacing w:line="240" w:lineRule="auto"/>
        <w:rPr>
          <w:rFonts w:asciiTheme="minorHAnsi" w:hAnsiTheme="minorHAnsi" w:cstheme="minorHAnsi"/>
          <w:sz w:val="24"/>
          <w:szCs w:val="24"/>
        </w:rPr>
      </w:pPr>
    </w:p>
    <w:p w14:paraId="4541161F" w14:textId="78EBE473" w:rsidR="00462C45" w:rsidRPr="00C31E78" w:rsidRDefault="00CC09A5" w:rsidP="00C31E7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>K</w:t>
      </w:r>
      <w:r w:rsidR="00462C45" w:rsidRPr="00C31E78">
        <w:rPr>
          <w:rFonts w:asciiTheme="minorHAnsi" w:hAnsiTheme="minorHAnsi" w:cstheme="minorHAnsi"/>
          <w:sz w:val="24"/>
          <w:szCs w:val="24"/>
        </w:rPr>
        <w:t>ryteri</w:t>
      </w:r>
      <w:r w:rsidRPr="00C31E78">
        <w:rPr>
          <w:rFonts w:asciiTheme="minorHAnsi" w:hAnsiTheme="minorHAnsi" w:cstheme="minorHAnsi"/>
          <w:sz w:val="24"/>
          <w:szCs w:val="24"/>
        </w:rPr>
        <w:t>um</w:t>
      </w:r>
      <w:r w:rsidR="00462C45" w:rsidRPr="00C31E78">
        <w:rPr>
          <w:rFonts w:asciiTheme="minorHAnsi" w:hAnsiTheme="minorHAnsi" w:cstheme="minorHAnsi"/>
          <w:sz w:val="24"/>
          <w:szCs w:val="24"/>
        </w:rPr>
        <w:t xml:space="preserve"> zostało oznaczone odpowiednią wagą, gdzie waga wyznacza istotność danego kryterium przy dokonywaniu oceny oferty.</w:t>
      </w:r>
      <w:bookmarkStart w:id="0" w:name="_Toc414003933"/>
    </w:p>
    <w:p w14:paraId="6CFA8D0F" w14:textId="77777777" w:rsidR="00462C45" w:rsidRPr="00C31E78" w:rsidRDefault="00462C45" w:rsidP="00C31E7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>2)Sposób oceny ofert</w:t>
      </w:r>
      <w:bookmarkEnd w:id="0"/>
    </w:p>
    <w:p w14:paraId="63026492" w14:textId="413D97C2" w:rsidR="00462C45" w:rsidRPr="00C31E78" w:rsidRDefault="00462C45" w:rsidP="00C31E78">
      <w:pPr>
        <w:spacing w:line="240" w:lineRule="auto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Ocenie i porównaniu poddane zostaną oferty niepodlegające odrzuceniu. Zamawiający dokona oceny ofert w zakresie </w:t>
      </w:r>
      <w:r w:rsidR="007D7E34" w:rsidRPr="00C31E78">
        <w:rPr>
          <w:rFonts w:asciiTheme="minorHAnsi" w:hAnsiTheme="minorHAnsi" w:cstheme="minorHAnsi"/>
          <w:sz w:val="24"/>
          <w:szCs w:val="24"/>
        </w:rPr>
        <w:t>ceny</w:t>
      </w:r>
      <w:r w:rsidRPr="00C31E78">
        <w:rPr>
          <w:rFonts w:asciiTheme="minorHAnsi" w:hAnsiTheme="minorHAnsi" w:cstheme="minorHAnsi"/>
          <w:sz w:val="24"/>
          <w:szCs w:val="24"/>
        </w:rPr>
        <w:t>, o któr</w:t>
      </w:r>
      <w:r w:rsidR="007D7E34" w:rsidRPr="00C31E78">
        <w:rPr>
          <w:rFonts w:asciiTheme="minorHAnsi" w:hAnsiTheme="minorHAnsi" w:cstheme="minorHAnsi"/>
          <w:sz w:val="24"/>
          <w:szCs w:val="24"/>
        </w:rPr>
        <w:t xml:space="preserve">ej </w:t>
      </w:r>
      <w:r w:rsidRPr="00C31E78">
        <w:rPr>
          <w:rFonts w:asciiTheme="minorHAnsi" w:hAnsiTheme="minorHAnsi" w:cstheme="minorHAnsi"/>
          <w:sz w:val="24"/>
          <w:szCs w:val="24"/>
        </w:rPr>
        <w:t xml:space="preserve"> mowa w pkt 1). W tym celu przeprowadzona zostanie ocena każdej oferty. W zakresie kryterium ceny Zamawiający dokona  obliczenia punktów dla każdego z zaoferowanych  badań. Zamawiający dokona weryfikacji oraz przypisania punktów dla poszczególnych kryteriów oceny oferty oraz wyliczy </w:t>
      </w:r>
      <w:r w:rsidRPr="00C31E78">
        <w:rPr>
          <w:rFonts w:asciiTheme="minorHAnsi" w:hAnsiTheme="minorHAnsi" w:cstheme="minorHAnsi"/>
          <w:b/>
          <w:sz w:val="24"/>
          <w:szCs w:val="24"/>
        </w:rPr>
        <w:t>Łączną ocenę punktową oferty (P)</w:t>
      </w:r>
      <w:r w:rsidRPr="00C31E78">
        <w:rPr>
          <w:rFonts w:asciiTheme="minorHAnsi" w:hAnsiTheme="minorHAnsi" w:cstheme="minorHAnsi"/>
          <w:sz w:val="24"/>
          <w:szCs w:val="24"/>
        </w:rPr>
        <w:t xml:space="preserve"> według następującego wzoru:</w:t>
      </w:r>
    </w:p>
    <w:p w14:paraId="6DD91312" w14:textId="5C485D57" w:rsidR="00462C45" w:rsidRPr="00C31E78" w:rsidRDefault="00462C45" w:rsidP="00C31E78">
      <w:pPr>
        <w:spacing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C31E78">
        <w:rPr>
          <w:rFonts w:asciiTheme="minorHAnsi" w:hAnsiTheme="minorHAnsi" w:cstheme="minorHAnsi"/>
          <w:b/>
          <w:sz w:val="24"/>
          <w:szCs w:val="24"/>
        </w:rPr>
        <w:t>P =</w:t>
      </w:r>
      <w:r w:rsidR="00CC09A5" w:rsidRPr="00C31E78">
        <w:rPr>
          <w:rFonts w:asciiTheme="minorHAnsi" w:hAnsiTheme="minorHAnsi" w:cstheme="minorHAnsi"/>
          <w:b/>
          <w:sz w:val="24"/>
          <w:szCs w:val="24"/>
        </w:rPr>
        <w:t xml:space="preserve"> C </w:t>
      </w:r>
    </w:p>
    <w:p w14:paraId="3BBD982B" w14:textId="0DD07F26" w:rsidR="00462C45" w:rsidRPr="00C31E78" w:rsidRDefault="00462C45" w:rsidP="00C31E78">
      <w:pPr>
        <w:pStyle w:val="Bullet2"/>
        <w:spacing w:line="24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C31E78">
        <w:rPr>
          <w:rFonts w:asciiTheme="minorHAnsi" w:hAnsiTheme="minorHAnsi" w:cstheme="minorHAnsi"/>
          <w:b/>
          <w:sz w:val="24"/>
          <w:szCs w:val="24"/>
          <w:lang w:val="pl-PL"/>
        </w:rPr>
        <w:t>C</w:t>
      </w:r>
      <w:r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 – oznacza łączną liczbę punktów przyznaną w ramach kryterium </w:t>
      </w:r>
      <w:r w:rsidR="007D7E34" w:rsidRPr="00C31E78">
        <w:rPr>
          <w:rFonts w:asciiTheme="minorHAnsi" w:hAnsiTheme="minorHAnsi" w:cstheme="minorHAnsi"/>
          <w:sz w:val="24"/>
          <w:szCs w:val="24"/>
          <w:lang w:val="pl-PL"/>
        </w:rPr>
        <w:t>:</w:t>
      </w:r>
      <w:r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Cena oferty( łącznie punkty za wszystkie  </w:t>
      </w:r>
      <w:r w:rsidR="007D7E34"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produkty bankowe w przedstawionej </w:t>
      </w:r>
      <w:r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 </w:t>
      </w:r>
      <w:r w:rsidR="007D7E34"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ofercie przez bank </w:t>
      </w:r>
      <w:r w:rsidR="003642DF"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 wymaganej w formularzu ofertowym</w:t>
      </w:r>
      <w:r w:rsidRPr="00C31E78">
        <w:rPr>
          <w:rFonts w:asciiTheme="minorHAnsi" w:hAnsiTheme="minorHAnsi" w:cstheme="minorHAnsi"/>
          <w:sz w:val="24"/>
          <w:szCs w:val="24"/>
          <w:lang w:val="pl-PL"/>
        </w:rPr>
        <w:t xml:space="preserve"> ) ;</w:t>
      </w:r>
    </w:p>
    <w:p w14:paraId="57E1EBFC" w14:textId="50CE4764" w:rsidR="00462C45" w:rsidRPr="00C31E78" w:rsidRDefault="007D7E34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Udzielający Zamówienia </w:t>
      </w:r>
      <w:r w:rsidR="00462C45" w:rsidRPr="00C31E78">
        <w:rPr>
          <w:rFonts w:asciiTheme="minorHAnsi" w:hAnsiTheme="minorHAnsi" w:cstheme="minorHAnsi"/>
          <w:sz w:val="24"/>
          <w:szCs w:val="24"/>
        </w:rPr>
        <w:t xml:space="preserve"> udzieli zamówienia publicznego temu Wykonawcy, którego oferta nie zostanie odrzucona i otrzyma największą łączną liczbę punktów.</w:t>
      </w:r>
    </w:p>
    <w:p w14:paraId="1F59D764" w14:textId="319227DD" w:rsidR="00462C45" w:rsidRPr="00C31E78" w:rsidRDefault="00462C45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>Wszystkie obliczenia dokonywane będą z dokładnością do dwóch miejsc po przecinku lub z większą dokładnością umożliwiającą wybór najkorzystniejszej oferty.</w:t>
      </w:r>
    </w:p>
    <w:p w14:paraId="4F100527" w14:textId="34A28807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A494CBB" w14:textId="49119A1E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352583A" w14:textId="490F6F0E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243896" w14:textId="389BBDCA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9CCCC6B" w14:textId="50CAFD23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65E0082" w14:textId="2F463812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3E1D0E6" w14:textId="7917D088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1A7EE77" w14:textId="427404DA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7EAECD1" w14:textId="0A8C1506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B0F4DD6" w14:textId="5529EF98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4D986CA" w14:textId="77777777" w:rsidR="003642DF" w:rsidRPr="00C31E78" w:rsidRDefault="003642DF" w:rsidP="00C31E78">
      <w:pPr>
        <w:spacing w:after="0" w:line="240" w:lineRule="auto"/>
        <w:rPr>
          <w:rFonts w:asciiTheme="minorHAnsi" w:hAnsiTheme="minorHAnsi" w:cstheme="minorHAnsi"/>
          <w:kern w:val="144"/>
          <w:sz w:val="24"/>
          <w:szCs w:val="24"/>
        </w:rPr>
      </w:pPr>
    </w:p>
    <w:p w14:paraId="506A00F5" w14:textId="77777777" w:rsidR="00C31E78" w:rsidRDefault="00C31E78" w:rsidP="00C31E78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kern w:val="144"/>
          <w:sz w:val="24"/>
          <w:szCs w:val="24"/>
        </w:rPr>
      </w:pPr>
    </w:p>
    <w:p w14:paraId="3EED8771" w14:textId="77777777" w:rsidR="00C31E78" w:rsidRDefault="00C31E78" w:rsidP="00C31E78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kern w:val="144"/>
          <w:sz w:val="24"/>
          <w:szCs w:val="24"/>
        </w:rPr>
      </w:pPr>
    </w:p>
    <w:p w14:paraId="5BCFA68C" w14:textId="77777777" w:rsidR="00C31E78" w:rsidRDefault="00C31E78" w:rsidP="00C31E78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kern w:val="144"/>
          <w:sz w:val="24"/>
          <w:szCs w:val="24"/>
        </w:rPr>
      </w:pPr>
    </w:p>
    <w:p w14:paraId="54A8CEC6" w14:textId="3971BF96" w:rsidR="00462C45" w:rsidRPr="00C31E78" w:rsidRDefault="003642DF" w:rsidP="00C31E78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kern w:val="144"/>
          <w:sz w:val="24"/>
          <w:szCs w:val="24"/>
        </w:rPr>
        <w:t xml:space="preserve">3 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</w:rPr>
        <w:t xml:space="preserve">)Sposób obliczenia punktów dla </w:t>
      </w:r>
      <w:r w:rsidRPr="00C31E78">
        <w:rPr>
          <w:rFonts w:asciiTheme="minorHAnsi" w:hAnsiTheme="minorHAnsi" w:cstheme="minorHAnsi"/>
          <w:kern w:val="144"/>
          <w:sz w:val="24"/>
          <w:szCs w:val="24"/>
        </w:rPr>
        <w:t xml:space="preserve">kryterium: Id C - cena 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</w:rPr>
        <w:t xml:space="preserve">  oferty:</w:t>
      </w:r>
    </w:p>
    <w:p w14:paraId="11C9E4F3" w14:textId="77777777" w:rsidR="003642DF" w:rsidRPr="00C31E78" w:rsidRDefault="003642DF" w:rsidP="00C31E78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kern w:val="144"/>
          <w:sz w:val="24"/>
          <w:szCs w:val="24"/>
          <w:highlight w:val="yellow"/>
        </w:rPr>
      </w:pPr>
    </w:p>
    <w:p w14:paraId="165BCAD3" w14:textId="2F46E098" w:rsidR="00462C45" w:rsidRPr="00C31E78" w:rsidRDefault="003642DF" w:rsidP="00C31E78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i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kern w:val="144"/>
          <w:sz w:val="24"/>
          <w:szCs w:val="24"/>
        </w:rPr>
        <w:t>3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  <w:u w:val="single"/>
        </w:rPr>
        <w:t>.1.Oferowana cena za każd</w:t>
      </w:r>
      <w:r w:rsidR="0041159A" w:rsidRPr="00C31E78">
        <w:rPr>
          <w:rFonts w:asciiTheme="minorHAnsi" w:hAnsiTheme="minorHAnsi" w:cstheme="minorHAnsi"/>
          <w:kern w:val="144"/>
          <w:sz w:val="24"/>
          <w:szCs w:val="24"/>
          <w:u w:val="single"/>
        </w:rPr>
        <w:t xml:space="preserve">y 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  <w:u w:val="single"/>
        </w:rPr>
        <w:t xml:space="preserve"> z przedstawionych w oferc</w:t>
      </w:r>
      <w:r w:rsidR="0041159A" w:rsidRPr="00C31E78">
        <w:rPr>
          <w:rFonts w:asciiTheme="minorHAnsi" w:hAnsiTheme="minorHAnsi" w:cstheme="minorHAnsi"/>
          <w:kern w:val="144"/>
          <w:sz w:val="24"/>
          <w:szCs w:val="24"/>
          <w:u w:val="single"/>
        </w:rPr>
        <w:t xml:space="preserve">ie produkt bankowy 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  <w:u w:val="single"/>
        </w:rPr>
        <w:t xml:space="preserve"> : 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</w:rPr>
        <w:tab/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</w:rPr>
        <w:tab/>
        <w:t xml:space="preserve"> </w:t>
      </w:r>
      <w:r w:rsidR="00462C45" w:rsidRPr="00C31E78">
        <w:rPr>
          <w:rFonts w:asciiTheme="minorHAnsi" w:hAnsiTheme="minorHAnsi" w:cstheme="minorHAnsi"/>
          <w:b/>
          <w:kern w:val="144"/>
          <w:sz w:val="24"/>
          <w:szCs w:val="24"/>
        </w:rPr>
        <w:t xml:space="preserve">waga  </w:t>
      </w:r>
      <w:r w:rsidR="00CC09A5" w:rsidRPr="00C31E78">
        <w:rPr>
          <w:rFonts w:asciiTheme="minorHAnsi" w:hAnsiTheme="minorHAnsi" w:cstheme="minorHAnsi"/>
          <w:b/>
          <w:kern w:val="144"/>
          <w:sz w:val="24"/>
          <w:szCs w:val="24"/>
        </w:rPr>
        <w:t>100</w:t>
      </w:r>
      <w:r w:rsidR="0041159A" w:rsidRPr="00C31E78">
        <w:rPr>
          <w:rFonts w:asciiTheme="minorHAnsi" w:hAnsiTheme="minorHAnsi" w:cstheme="minorHAnsi"/>
          <w:b/>
          <w:kern w:val="144"/>
          <w:sz w:val="24"/>
          <w:szCs w:val="24"/>
        </w:rPr>
        <w:t xml:space="preserve"> </w:t>
      </w:r>
      <w:r w:rsidR="00462C45" w:rsidRPr="00C31E78">
        <w:rPr>
          <w:rFonts w:asciiTheme="minorHAnsi" w:hAnsiTheme="minorHAnsi" w:cstheme="minorHAnsi"/>
          <w:kern w:val="144"/>
          <w:sz w:val="24"/>
          <w:szCs w:val="24"/>
        </w:rPr>
        <w:t>(</w:t>
      </w:r>
      <w:r w:rsidR="00462C45" w:rsidRPr="00C31E78">
        <w:rPr>
          <w:rFonts w:asciiTheme="minorHAnsi" w:hAnsiTheme="minorHAnsi" w:cstheme="minorHAnsi"/>
          <w:i/>
          <w:kern w:val="144"/>
          <w:sz w:val="24"/>
          <w:szCs w:val="24"/>
        </w:rPr>
        <w:t>zgodnie z formularzem ofertowym  )</w:t>
      </w:r>
    </w:p>
    <w:p w14:paraId="3C84422A" w14:textId="77777777" w:rsidR="003642DF" w:rsidRPr="00C31E78" w:rsidRDefault="003642DF" w:rsidP="00C31E78">
      <w:pPr>
        <w:pStyle w:val="Textbodyindent"/>
        <w:suppressAutoHyphens/>
        <w:overflowPunct w:val="0"/>
        <w:ind w:left="0"/>
        <w:rPr>
          <w:rFonts w:asciiTheme="minorHAnsi" w:hAnsiTheme="minorHAnsi" w:cstheme="minorHAnsi"/>
          <w:color w:val="000000"/>
        </w:rPr>
      </w:pPr>
    </w:p>
    <w:p w14:paraId="2E87FA18" w14:textId="77777777" w:rsidR="003642DF" w:rsidRPr="00C31E78" w:rsidRDefault="003642DF" w:rsidP="00C31E78">
      <w:pPr>
        <w:pStyle w:val="Textbodyindent"/>
        <w:suppressAutoHyphens/>
        <w:overflowPunct w:val="0"/>
        <w:ind w:left="0"/>
        <w:rPr>
          <w:rFonts w:asciiTheme="minorHAnsi" w:hAnsiTheme="minorHAnsi" w:cstheme="minorHAnsi"/>
          <w:color w:val="000000"/>
        </w:rPr>
      </w:pPr>
    </w:p>
    <w:p w14:paraId="5A80BC85" w14:textId="38EB1B6D" w:rsidR="00462C45" w:rsidRPr="00C31E78" w:rsidRDefault="00462C45" w:rsidP="00C31E78">
      <w:pPr>
        <w:pStyle w:val="Textbodyindent"/>
        <w:suppressAutoHyphens/>
        <w:overflowPunct w:val="0"/>
        <w:ind w:left="0"/>
        <w:rPr>
          <w:rFonts w:asciiTheme="minorHAnsi" w:hAnsiTheme="minorHAnsi" w:cstheme="minorHAnsi"/>
          <w:color w:val="000000"/>
        </w:rPr>
      </w:pPr>
      <w:r w:rsidRPr="00C31E78">
        <w:rPr>
          <w:rFonts w:asciiTheme="minorHAnsi" w:hAnsiTheme="minorHAnsi" w:cstheme="minorHAnsi"/>
          <w:color w:val="000000"/>
        </w:rPr>
        <w:t>Zamawiający obliczy liczbę punktów za kryterium ceny dla każdego</w:t>
      </w:r>
      <w:r w:rsidR="0041159A" w:rsidRPr="00C31E78">
        <w:rPr>
          <w:rFonts w:asciiTheme="minorHAnsi" w:hAnsiTheme="minorHAnsi" w:cstheme="minorHAnsi"/>
          <w:color w:val="000000"/>
        </w:rPr>
        <w:t xml:space="preserve"> produktu bankowego </w:t>
      </w:r>
      <w:r w:rsidRPr="00C31E78">
        <w:rPr>
          <w:rFonts w:asciiTheme="minorHAnsi" w:hAnsiTheme="minorHAnsi" w:cstheme="minorHAnsi"/>
          <w:color w:val="000000"/>
        </w:rPr>
        <w:t xml:space="preserve"> zgodnie z poniższym wzorem:</w:t>
      </w:r>
    </w:p>
    <w:p w14:paraId="17CD192E" w14:textId="77777777" w:rsidR="00462C45" w:rsidRPr="003642DF" w:rsidRDefault="00462C45" w:rsidP="00462C45">
      <w:pPr>
        <w:pStyle w:val="Standard"/>
        <w:jc w:val="both"/>
        <w:rPr>
          <w:b/>
          <w:bCs/>
          <w:color w:val="000000"/>
        </w:rPr>
      </w:pPr>
      <w:r w:rsidRPr="003642DF">
        <w:rPr>
          <w:b/>
          <w:bCs/>
          <w:color w:val="000000"/>
        </w:rPr>
        <w:t xml:space="preserve">                                                           najniższa proponowana cena dla </w:t>
      </w:r>
    </w:p>
    <w:p w14:paraId="324BAB8A" w14:textId="62A7114C" w:rsidR="00462C45" w:rsidRPr="003642DF" w:rsidRDefault="00462C45" w:rsidP="00462C45">
      <w:pPr>
        <w:pStyle w:val="Standard"/>
        <w:ind w:left="2832"/>
        <w:jc w:val="both"/>
        <w:rPr>
          <w:color w:val="000000"/>
        </w:rPr>
      </w:pPr>
      <w:r w:rsidRPr="003642DF">
        <w:rPr>
          <w:b/>
          <w:bCs/>
          <w:color w:val="000000"/>
        </w:rPr>
        <w:t xml:space="preserve">           danego </w:t>
      </w:r>
      <w:r w:rsidR="0041159A" w:rsidRPr="003642DF">
        <w:rPr>
          <w:b/>
          <w:bCs/>
          <w:color w:val="000000"/>
        </w:rPr>
        <w:t xml:space="preserve">produktu bankowego </w:t>
      </w:r>
      <w:r w:rsidRPr="003642DF">
        <w:rPr>
          <w:b/>
          <w:bCs/>
          <w:color w:val="000000"/>
        </w:rPr>
        <w:t xml:space="preserve"> z ofert nieodrzuconych</w:t>
      </w:r>
    </w:p>
    <w:p w14:paraId="1C009EF5" w14:textId="4C49ED00" w:rsidR="00462C45" w:rsidRPr="003642DF" w:rsidRDefault="00462C45" w:rsidP="00462C45">
      <w:pPr>
        <w:pStyle w:val="Standard"/>
        <w:jc w:val="both"/>
        <w:rPr>
          <w:b/>
          <w:bCs/>
          <w:color w:val="000000"/>
        </w:rPr>
      </w:pPr>
      <w:r w:rsidRPr="003642DF">
        <w:rPr>
          <w:b/>
          <w:bCs/>
          <w:color w:val="000000"/>
        </w:rPr>
        <w:t xml:space="preserve">                </w:t>
      </w:r>
      <w:r w:rsidRPr="003642DF">
        <w:rPr>
          <w:b/>
          <w:bCs/>
          <w:color w:val="000000"/>
        </w:rPr>
        <w:tab/>
      </w:r>
      <w:r w:rsidRPr="003642DF">
        <w:rPr>
          <w:b/>
          <w:bCs/>
          <w:color w:val="000000"/>
        </w:rPr>
        <w:tab/>
      </w:r>
      <w:r w:rsidRPr="003642DF">
        <w:rPr>
          <w:b/>
          <w:bCs/>
          <w:color w:val="000000"/>
        </w:rPr>
        <w:tab/>
        <w:t xml:space="preserve">C  =  ------------------------------------------------------- x  </w:t>
      </w:r>
      <w:r w:rsidR="00CC09A5" w:rsidRPr="003642DF">
        <w:rPr>
          <w:b/>
          <w:bCs/>
          <w:color w:val="000000"/>
        </w:rPr>
        <w:t>95</w:t>
      </w:r>
    </w:p>
    <w:p w14:paraId="5EDEDDF7" w14:textId="6B61F724" w:rsidR="00462C45" w:rsidRPr="003642DF" w:rsidRDefault="00462C45" w:rsidP="00462C45">
      <w:pPr>
        <w:pStyle w:val="Standard"/>
        <w:spacing w:line="360" w:lineRule="auto"/>
        <w:ind w:left="2835" w:hanging="2835"/>
        <w:jc w:val="both"/>
        <w:rPr>
          <w:b/>
          <w:bCs/>
          <w:color w:val="000000"/>
          <w:vertAlign w:val="subscript"/>
        </w:rPr>
      </w:pPr>
      <w:r w:rsidRPr="003642DF">
        <w:rPr>
          <w:b/>
          <w:bCs/>
          <w:color w:val="000000"/>
        </w:rPr>
        <w:t xml:space="preserve">                                                          cena  danego </w:t>
      </w:r>
      <w:r w:rsidR="00CC09A5" w:rsidRPr="003642DF">
        <w:rPr>
          <w:b/>
          <w:bCs/>
          <w:color w:val="000000"/>
        </w:rPr>
        <w:t xml:space="preserve">produktu bankowego </w:t>
      </w:r>
      <w:r w:rsidRPr="003642DF">
        <w:rPr>
          <w:b/>
          <w:bCs/>
          <w:color w:val="000000"/>
        </w:rPr>
        <w:t xml:space="preserve"> oferty ocenianej</w:t>
      </w:r>
      <w:r w:rsidRPr="003642DF">
        <w:rPr>
          <w:b/>
          <w:bCs/>
          <w:color w:val="000000"/>
          <w:vertAlign w:val="subscript"/>
        </w:rPr>
        <w:t xml:space="preserve"> </w:t>
      </w:r>
      <w:r w:rsidRPr="003642DF">
        <w:rPr>
          <w:b/>
          <w:bCs/>
          <w:color w:val="000000"/>
          <w:vertAlign w:val="subscript"/>
        </w:rPr>
        <w:tab/>
      </w:r>
    </w:p>
    <w:p w14:paraId="26F63914" w14:textId="77777777" w:rsidR="00462C45" w:rsidRPr="00C31E78" w:rsidRDefault="00462C45" w:rsidP="00462C45">
      <w:p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kern w:val="144"/>
          <w:sz w:val="24"/>
          <w:szCs w:val="24"/>
        </w:rPr>
        <w:t xml:space="preserve">C- liczba punktów przyznana za poszczególne badanie ocenianej oferty </w:t>
      </w:r>
    </w:p>
    <w:p w14:paraId="45C800B1" w14:textId="77777777" w:rsidR="00462C45" w:rsidRPr="00C31E78" w:rsidRDefault="00462C45" w:rsidP="00462C45">
      <w:pPr>
        <w:shd w:val="clear" w:color="auto" w:fill="FFFFFF"/>
        <w:spacing w:after="0" w:line="240" w:lineRule="auto"/>
        <w:ind w:left="710"/>
        <w:jc w:val="both"/>
        <w:rPr>
          <w:rFonts w:asciiTheme="minorHAnsi" w:hAnsiTheme="minorHAnsi" w:cstheme="minorHAnsi"/>
          <w:b/>
          <w:kern w:val="144"/>
          <w:sz w:val="24"/>
          <w:szCs w:val="24"/>
        </w:rPr>
      </w:pPr>
    </w:p>
    <w:p w14:paraId="24CF653D" w14:textId="77777777" w:rsidR="00462C45" w:rsidRPr="00C31E78" w:rsidRDefault="00462C45" w:rsidP="00462C45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14:paraId="436B8DF5" w14:textId="6F9278B7" w:rsidR="00462C45" w:rsidRPr="00C31E78" w:rsidRDefault="00462C45" w:rsidP="00462C45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  <w:r w:rsidRPr="00C31E78">
        <w:rPr>
          <w:rFonts w:asciiTheme="minorHAnsi" w:hAnsiTheme="minorHAnsi" w:cstheme="minorHAnsi"/>
          <w:b/>
          <w:sz w:val="24"/>
          <w:szCs w:val="24"/>
        </w:rPr>
        <w:t xml:space="preserve">X.     Wymagania stawiane </w:t>
      </w:r>
      <w:r w:rsidR="002864C4" w:rsidRPr="00C31E78">
        <w:rPr>
          <w:rFonts w:asciiTheme="minorHAnsi" w:hAnsiTheme="minorHAnsi" w:cstheme="minorHAnsi"/>
          <w:b/>
          <w:sz w:val="24"/>
          <w:szCs w:val="24"/>
        </w:rPr>
        <w:t>Wykonawcy:</w:t>
      </w:r>
    </w:p>
    <w:p w14:paraId="2C756979" w14:textId="2F5C17A8" w:rsidR="00CC09A5" w:rsidRPr="00C31E78" w:rsidRDefault="00CC09A5" w:rsidP="00462C45">
      <w:pPr>
        <w:pStyle w:val="Bezodstpw"/>
        <w:rPr>
          <w:rFonts w:asciiTheme="minorHAnsi" w:hAnsiTheme="minorHAnsi" w:cstheme="minorHAnsi"/>
          <w:b/>
          <w:sz w:val="24"/>
          <w:szCs w:val="24"/>
        </w:rPr>
      </w:pPr>
    </w:p>
    <w:p w14:paraId="7B04538E" w14:textId="442E375B" w:rsidR="00CC09A5" w:rsidRPr="00C31E78" w:rsidRDefault="00CC09A5" w:rsidP="00462C45">
      <w:pPr>
        <w:pStyle w:val="Bezodstpw"/>
        <w:rPr>
          <w:rFonts w:asciiTheme="minorHAnsi" w:hAnsiTheme="minorHAnsi" w:cstheme="minorHAnsi"/>
          <w:bCs/>
          <w:sz w:val="24"/>
          <w:szCs w:val="24"/>
        </w:rPr>
      </w:pPr>
      <w:r w:rsidRPr="00C31E78">
        <w:rPr>
          <w:rFonts w:asciiTheme="minorHAnsi" w:hAnsiTheme="minorHAnsi" w:cstheme="minorHAnsi"/>
          <w:b/>
          <w:sz w:val="24"/>
          <w:szCs w:val="24"/>
        </w:rPr>
        <w:t xml:space="preserve">O udzielenie zamówienia mogą ubiegać się Wykonawcy, którzy nie podlegają </w:t>
      </w:r>
      <w:r w:rsidRPr="00C31E78">
        <w:rPr>
          <w:rFonts w:asciiTheme="minorHAnsi" w:hAnsiTheme="minorHAnsi" w:cstheme="minorHAnsi"/>
          <w:bCs/>
          <w:sz w:val="24"/>
          <w:szCs w:val="24"/>
        </w:rPr>
        <w:t>wykluczeniu oraz spełniają określone przez Udzielającego Zamówienie warunki udziału w postępowaniu dotyczące:</w:t>
      </w:r>
    </w:p>
    <w:p w14:paraId="3C0E8037" w14:textId="135995E0" w:rsidR="00CC09A5" w:rsidRPr="00C31E78" w:rsidRDefault="00CC09A5" w:rsidP="00462C45">
      <w:pPr>
        <w:pStyle w:val="Bezodstpw"/>
        <w:rPr>
          <w:rFonts w:asciiTheme="minorHAnsi" w:hAnsiTheme="minorHAnsi" w:cstheme="minorHAnsi"/>
          <w:bCs/>
          <w:sz w:val="24"/>
          <w:szCs w:val="24"/>
        </w:rPr>
      </w:pPr>
    </w:p>
    <w:p w14:paraId="6ED76852" w14:textId="0E31C25D" w:rsidR="00CC09A5" w:rsidRPr="00C31E78" w:rsidRDefault="00CC09A5" w:rsidP="00477402">
      <w:pPr>
        <w:pStyle w:val="Bezodstpw"/>
        <w:numPr>
          <w:ilvl w:val="3"/>
          <w:numId w:val="6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C31E78">
        <w:rPr>
          <w:rFonts w:asciiTheme="minorHAnsi" w:hAnsiTheme="minorHAnsi" w:cstheme="minorHAnsi"/>
          <w:bCs/>
          <w:sz w:val="24"/>
          <w:szCs w:val="24"/>
        </w:rPr>
        <w:t>Kompetencji lub uprawnień do prowadzenia określonej działalności zawodowej:</w:t>
      </w:r>
    </w:p>
    <w:p w14:paraId="25FA3158" w14:textId="3B48D869" w:rsidR="00CC09A5" w:rsidRPr="00C31E78" w:rsidRDefault="002864C4" w:rsidP="00477402">
      <w:pPr>
        <w:pStyle w:val="Bezodstpw"/>
        <w:rPr>
          <w:rFonts w:asciiTheme="minorHAnsi" w:hAnsiTheme="minorHAnsi" w:cstheme="minorHAnsi"/>
          <w:bCs/>
          <w:sz w:val="24"/>
          <w:szCs w:val="24"/>
        </w:rPr>
      </w:pPr>
      <w:r w:rsidRPr="00C31E78">
        <w:rPr>
          <w:rFonts w:asciiTheme="minorHAnsi" w:hAnsiTheme="minorHAnsi" w:cstheme="minorHAnsi"/>
          <w:bCs/>
          <w:sz w:val="24"/>
          <w:szCs w:val="24"/>
        </w:rPr>
        <w:t>o</w:t>
      </w:r>
      <w:r w:rsidR="00CC09A5" w:rsidRPr="00C31E78">
        <w:rPr>
          <w:rFonts w:asciiTheme="minorHAnsi" w:hAnsiTheme="minorHAnsi" w:cstheme="minorHAnsi"/>
          <w:bCs/>
          <w:sz w:val="24"/>
          <w:szCs w:val="24"/>
        </w:rPr>
        <w:t xml:space="preserve"> udzielanie zamówienia mogą ubiegać się wykonawcy posiadający zezwolenie właściwego organu na prowadzenie działalności bankowej na terenie Polski, jak również świadczenia usług objętych przedmiotem zamówienia zgodnie z p</w:t>
      </w:r>
      <w:r w:rsidR="0006574E" w:rsidRPr="00C31E78">
        <w:rPr>
          <w:rFonts w:asciiTheme="minorHAnsi" w:hAnsiTheme="minorHAnsi" w:cstheme="minorHAnsi"/>
          <w:bCs/>
          <w:sz w:val="24"/>
          <w:szCs w:val="24"/>
        </w:rPr>
        <w:t>rzepisami ustawy z 29 sierpnia 1997r – Prawo bankowe ( tekst jednolity- Dz. U. z 2020 r. poz. 1896 ze zmianami), zwanej dalej: Prawem bankowym a w przypadku określonym w art. 178 ust 1 Prawa bankowego inny dokument potwierdzający rozpoczęcie działalności przed dniem wejścia w życie ustawy, o której mowa w art. 193 Prawa bankowego.</w:t>
      </w:r>
    </w:p>
    <w:p w14:paraId="6412103C" w14:textId="21C8F347" w:rsidR="00477402" w:rsidRPr="00C31E78" w:rsidRDefault="00477402" w:rsidP="00477402">
      <w:pPr>
        <w:pStyle w:val="Bezodstpw"/>
        <w:numPr>
          <w:ilvl w:val="3"/>
          <w:numId w:val="6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C31E78">
        <w:rPr>
          <w:rFonts w:asciiTheme="minorHAnsi" w:hAnsiTheme="minorHAnsi" w:cstheme="minorHAnsi"/>
          <w:bCs/>
          <w:sz w:val="24"/>
          <w:szCs w:val="24"/>
        </w:rPr>
        <w:t>Sytuacji ekonomicznej lub finansowej</w:t>
      </w:r>
    </w:p>
    <w:p w14:paraId="3529BCD7" w14:textId="46A15729" w:rsidR="00477402" w:rsidRPr="00C31E78" w:rsidRDefault="00477402" w:rsidP="00477402">
      <w:pPr>
        <w:pStyle w:val="Bezodstpw"/>
        <w:numPr>
          <w:ilvl w:val="3"/>
          <w:numId w:val="6"/>
        </w:numPr>
        <w:ind w:left="360"/>
        <w:rPr>
          <w:rFonts w:asciiTheme="minorHAnsi" w:hAnsiTheme="minorHAnsi" w:cstheme="minorHAnsi"/>
          <w:bCs/>
          <w:sz w:val="24"/>
          <w:szCs w:val="24"/>
        </w:rPr>
      </w:pPr>
      <w:r w:rsidRPr="00C31E78">
        <w:rPr>
          <w:rFonts w:asciiTheme="minorHAnsi" w:hAnsiTheme="minorHAnsi" w:cstheme="minorHAnsi"/>
          <w:bCs/>
          <w:sz w:val="24"/>
          <w:szCs w:val="24"/>
        </w:rPr>
        <w:t>Zdolności zawodowej, technicznej, organizacyjnej</w:t>
      </w:r>
    </w:p>
    <w:p w14:paraId="1031BDB5" w14:textId="77777777" w:rsidR="00462C45" w:rsidRPr="00C31E78" w:rsidRDefault="00462C45" w:rsidP="00462C45">
      <w:pPr>
        <w:pStyle w:val="Bezodstpw"/>
        <w:rPr>
          <w:rFonts w:asciiTheme="minorHAnsi" w:hAnsiTheme="minorHAnsi" w:cstheme="minorHAnsi"/>
          <w:bCs/>
          <w:color w:val="000000"/>
          <w:kern w:val="144"/>
          <w:sz w:val="24"/>
          <w:szCs w:val="24"/>
        </w:rPr>
      </w:pPr>
    </w:p>
    <w:p w14:paraId="0C43DA3A" w14:textId="77777777" w:rsidR="00462C45" w:rsidRPr="00C31E78" w:rsidRDefault="00462C45" w:rsidP="00462C45">
      <w:pPr>
        <w:pStyle w:val="Bezodstpw"/>
        <w:rPr>
          <w:rFonts w:asciiTheme="minorHAnsi" w:hAnsiTheme="minorHAnsi" w:cstheme="minorHAnsi"/>
          <w:b/>
          <w:kern w:val="144"/>
          <w:sz w:val="24"/>
          <w:szCs w:val="24"/>
        </w:rPr>
      </w:pPr>
    </w:p>
    <w:p w14:paraId="221795A6" w14:textId="4951E741" w:rsidR="00462C45" w:rsidRPr="00C31E78" w:rsidRDefault="00462C45" w:rsidP="002E6101">
      <w:pPr>
        <w:pStyle w:val="Bezodstpw"/>
        <w:rPr>
          <w:rFonts w:asciiTheme="minorHAnsi" w:hAnsiTheme="minorHAnsi" w:cstheme="minorHAnsi"/>
          <w:b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/>
          <w:kern w:val="144"/>
          <w:sz w:val="24"/>
          <w:szCs w:val="24"/>
        </w:rPr>
        <w:t>X</w:t>
      </w:r>
      <w:r w:rsidR="00CD5F89" w:rsidRPr="00C31E78">
        <w:rPr>
          <w:rFonts w:asciiTheme="minorHAnsi" w:hAnsiTheme="minorHAnsi" w:cstheme="minorHAnsi"/>
          <w:b/>
          <w:kern w:val="144"/>
          <w:sz w:val="24"/>
          <w:szCs w:val="24"/>
        </w:rPr>
        <w:t>I</w:t>
      </w:r>
      <w:r w:rsidRPr="00C31E78">
        <w:rPr>
          <w:rFonts w:asciiTheme="minorHAnsi" w:hAnsiTheme="minorHAnsi" w:cstheme="minorHAnsi"/>
          <w:b/>
          <w:kern w:val="144"/>
          <w:sz w:val="24"/>
          <w:szCs w:val="24"/>
        </w:rPr>
        <w:t xml:space="preserve">.   Dokumenty, które należy złożyć w celu potwierdzenia spełniania wymaganych i </w:t>
      </w:r>
    </w:p>
    <w:p w14:paraId="7DD4CC14" w14:textId="66218F30" w:rsidR="00462C45" w:rsidRPr="00C31E78" w:rsidRDefault="00462C45" w:rsidP="002E6101">
      <w:pPr>
        <w:pStyle w:val="Bezodstpw"/>
        <w:rPr>
          <w:rFonts w:asciiTheme="minorHAnsi" w:hAnsiTheme="minorHAnsi" w:cstheme="minorHAnsi"/>
          <w:b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/>
          <w:kern w:val="144"/>
          <w:sz w:val="24"/>
          <w:szCs w:val="24"/>
        </w:rPr>
        <w:t xml:space="preserve">        ocenianych warunków:</w:t>
      </w:r>
    </w:p>
    <w:p w14:paraId="307F17D4" w14:textId="16C1EF5E" w:rsidR="00CD5F89" w:rsidRPr="00C31E78" w:rsidRDefault="00CD5F89" w:rsidP="00782DCD">
      <w:pPr>
        <w:pStyle w:val="Bezodstpw"/>
        <w:rPr>
          <w:rFonts w:asciiTheme="minorHAnsi" w:hAnsiTheme="minorHAnsi" w:cstheme="minorHAnsi"/>
          <w:b/>
          <w:kern w:val="144"/>
          <w:sz w:val="24"/>
          <w:szCs w:val="24"/>
        </w:rPr>
      </w:pPr>
    </w:p>
    <w:p w14:paraId="2908AA56" w14:textId="74A30E5B" w:rsidR="00CD5F89" w:rsidRPr="00C31E78" w:rsidRDefault="00CD5F89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 xml:space="preserve">Formularz ofertowy sporządzony zgodnie z Załącznikiem NR </w:t>
      </w:r>
      <w:r w:rsidR="002E6101" w:rsidRPr="00C31E78">
        <w:rPr>
          <w:rFonts w:asciiTheme="minorHAnsi" w:hAnsiTheme="minorHAnsi" w:cstheme="minorHAnsi"/>
          <w:bCs/>
          <w:kern w:val="144"/>
          <w:sz w:val="24"/>
          <w:szCs w:val="24"/>
        </w:rPr>
        <w:t>2</w:t>
      </w:r>
    </w:p>
    <w:p w14:paraId="2E6AAD93" w14:textId="6AF02160" w:rsidR="002864C4" w:rsidRPr="00C31E78" w:rsidRDefault="002864C4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 xml:space="preserve">Załączniki NR </w:t>
      </w:r>
      <w:r w:rsidR="00AD281C" w:rsidRPr="00C31E78">
        <w:rPr>
          <w:rFonts w:asciiTheme="minorHAnsi" w:hAnsiTheme="minorHAnsi" w:cstheme="minorHAnsi"/>
          <w:bCs/>
          <w:kern w:val="144"/>
          <w:sz w:val="24"/>
          <w:szCs w:val="24"/>
        </w:rPr>
        <w:t xml:space="preserve"> 3,</w:t>
      </w:r>
    </w:p>
    <w:p w14:paraId="193D4B06" w14:textId="71B7435E" w:rsidR="00AD281C" w:rsidRPr="00C31E78" w:rsidRDefault="00AD281C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>Załącznik NR 4</w:t>
      </w:r>
    </w:p>
    <w:p w14:paraId="1A6E22F7" w14:textId="2AB6C9B8" w:rsidR="00CD5F89" w:rsidRPr="00C31E78" w:rsidRDefault="002E6101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>Zezwolenie na wykonywanie czynności bankowych o których mowa w ustawie- Prawo bankowe,</w:t>
      </w:r>
    </w:p>
    <w:p w14:paraId="41656E63" w14:textId="7817A602" w:rsidR="002E6101" w:rsidRPr="00C31E78" w:rsidRDefault="002E6101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>Stosowne pełnomocnictwo do reprezentacji Wykonawcy</w:t>
      </w:r>
    </w:p>
    <w:p w14:paraId="3E489310" w14:textId="32C28928" w:rsidR="002E6101" w:rsidRPr="00C31E78" w:rsidRDefault="002E6101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 xml:space="preserve">Oferta musi być podpisana przez osoby upoważnione do reprezentowania Wykonawcy </w:t>
      </w:r>
    </w:p>
    <w:p w14:paraId="6C1499D9" w14:textId="61D0FA2A" w:rsidR="002E6101" w:rsidRPr="00C31E78" w:rsidRDefault="002E6101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t>Upoważnienie osób podpisujących ofertę musi bezpośrednio wynikać z dokumentów dołączonych do oferty.</w:t>
      </w:r>
    </w:p>
    <w:p w14:paraId="2919FF6A" w14:textId="5BE0566B" w:rsidR="002E6101" w:rsidRPr="00C31E78" w:rsidRDefault="002E6101" w:rsidP="00782DCD">
      <w:pPr>
        <w:pStyle w:val="Bezodstpw"/>
        <w:numPr>
          <w:ilvl w:val="3"/>
          <w:numId w:val="7"/>
        </w:numPr>
        <w:tabs>
          <w:tab w:val="clear" w:pos="2899"/>
          <w:tab w:val="num" w:pos="360"/>
        </w:tabs>
        <w:ind w:left="360"/>
        <w:rPr>
          <w:rFonts w:asciiTheme="minorHAnsi" w:hAnsiTheme="minorHAnsi" w:cstheme="minorHAnsi"/>
          <w:bCs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Cs/>
          <w:kern w:val="144"/>
          <w:sz w:val="24"/>
          <w:szCs w:val="24"/>
        </w:rPr>
        <w:lastRenderedPageBreak/>
        <w:t>Udzielający Zamówienia może żądać od Wykonawcy wyjaśnień.</w:t>
      </w:r>
    </w:p>
    <w:p w14:paraId="67A6261B" w14:textId="77777777" w:rsidR="00462C45" w:rsidRPr="00C31E78" w:rsidRDefault="00462C45" w:rsidP="00782DCD">
      <w:pPr>
        <w:pStyle w:val="Bezodstpw"/>
        <w:rPr>
          <w:rFonts w:asciiTheme="minorHAnsi" w:hAnsiTheme="minorHAnsi" w:cstheme="minorHAnsi"/>
          <w:bCs/>
          <w:kern w:val="144"/>
          <w:sz w:val="24"/>
          <w:szCs w:val="24"/>
        </w:rPr>
      </w:pPr>
    </w:p>
    <w:p w14:paraId="2ED1217C" w14:textId="1EC8E82E" w:rsidR="00462C45" w:rsidRPr="00C31E78" w:rsidRDefault="00462C45" w:rsidP="00782DCD">
      <w:pPr>
        <w:pStyle w:val="Akapitzlist"/>
        <w:numPr>
          <w:ilvl w:val="0"/>
          <w:numId w:val="22"/>
        </w:numPr>
        <w:shd w:val="clear" w:color="auto" w:fill="FFFFFF"/>
        <w:tabs>
          <w:tab w:val="left" w:pos="4747"/>
        </w:tabs>
        <w:spacing w:after="0" w:line="240" w:lineRule="auto"/>
        <w:jc w:val="both"/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Zasady wnoszenia środków odwoławczych</w:t>
      </w:r>
    </w:p>
    <w:p w14:paraId="27FE6F1C" w14:textId="77777777" w:rsidR="00462C45" w:rsidRPr="00C31E78" w:rsidRDefault="00462C45" w:rsidP="00462C45">
      <w:pPr>
        <w:shd w:val="clear" w:color="auto" w:fill="FFFFFF"/>
        <w:tabs>
          <w:tab w:val="left" w:pos="4747"/>
        </w:tabs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</w:p>
    <w:p w14:paraId="66F94F93" w14:textId="09DE0A81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>W toku  postępowania w sprawie zawarcia umowy</w:t>
      </w:r>
      <w:r w:rsidR="00782DCD" w:rsidRPr="00C31E78">
        <w:rPr>
          <w:rFonts w:asciiTheme="minorHAnsi" w:hAnsiTheme="minorHAnsi" w:cstheme="minorHAnsi"/>
          <w:sz w:val="24"/>
          <w:szCs w:val="24"/>
        </w:rPr>
        <w:t xml:space="preserve"> kompleksowej na obsługę bankowa dla SPZOZ Sławków </w:t>
      </w:r>
      <w:r w:rsidRPr="00C31E78">
        <w:rPr>
          <w:rFonts w:asciiTheme="minorHAnsi" w:hAnsiTheme="minorHAnsi" w:cstheme="minorHAnsi"/>
          <w:sz w:val="24"/>
          <w:szCs w:val="24"/>
        </w:rPr>
        <w:t xml:space="preserve"> do czasu zakończenia postępowania, </w:t>
      </w:r>
      <w:r w:rsidR="00782DCD" w:rsidRPr="00C31E78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C31E78">
        <w:rPr>
          <w:rFonts w:asciiTheme="minorHAnsi" w:hAnsiTheme="minorHAnsi" w:cstheme="minorHAnsi"/>
          <w:sz w:val="24"/>
          <w:szCs w:val="24"/>
        </w:rPr>
        <w:t xml:space="preserve"> może złożyć do komisji umotywowany protest w terminie 7 dni roboczych od dnia dokonania zaskarżonej czynności.</w:t>
      </w:r>
    </w:p>
    <w:p w14:paraId="056EA268" w14:textId="52294F3C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Do czasu rozpatrzenia protestu postępowanie w sprawie zawarcia umowy o udzielanie </w:t>
      </w:r>
      <w:r w:rsidR="00782DCD" w:rsidRPr="00C31E78">
        <w:rPr>
          <w:rFonts w:asciiTheme="minorHAnsi" w:hAnsiTheme="minorHAnsi" w:cstheme="minorHAnsi"/>
          <w:sz w:val="24"/>
          <w:szCs w:val="24"/>
        </w:rPr>
        <w:t xml:space="preserve">umowy kompleksowej bankowej </w:t>
      </w:r>
      <w:r w:rsidRPr="00C31E78">
        <w:rPr>
          <w:rFonts w:asciiTheme="minorHAnsi" w:hAnsiTheme="minorHAnsi" w:cstheme="minorHAnsi"/>
          <w:sz w:val="24"/>
          <w:szCs w:val="24"/>
        </w:rPr>
        <w:t>ulega zawieszeniu, chyba że z treści protestu wynika, że jest on oczywiście bezzasadny.</w:t>
      </w:r>
    </w:p>
    <w:p w14:paraId="005927C2" w14:textId="77777777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>Komisja rozpatruje i rozstrzyga protest w ciągu 2 dni od dnia jego otrzymania i udziela pisemnej odpowiedzi składającemu protest. Nieuwzględnienie protestu wymaga uzasadnienia.</w:t>
      </w:r>
    </w:p>
    <w:p w14:paraId="7756E4E3" w14:textId="77777777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Protest złożony po terminie  nie podlega rozpatrzeniu. </w:t>
      </w:r>
    </w:p>
    <w:p w14:paraId="5B97C722" w14:textId="253304B2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Informację o wniesieniu protestu i jego rozstrzygnięciu niezwłocznie zamieszcza się na tablicy ogłoszeń oraz na stronie internetowej Udzielającego </w:t>
      </w:r>
      <w:r w:rsidR="00782DCD" w:rsidRPr="00C31E78">
        <w:rPr>
          <w:rFonts w:asciiTheme="minorHAnsi" w:hAnsiTheme="minorHAnsi" w:cstheme="minorHAnsi"/>
          <w:sz w:val="24"/>
          <w:szCs w:val="24"/>
        </w:rPr>
        <w:t>Z</w:t>
      </w:r>
      <w:r w:rsidRPr="00C31E78">
        <w:rPr>
          <w:rFonts w:asciiTheme="minorHAnsi" w:hAnsiTheme="minorHAnsi" w:cstheme="minorHAnsi"/>
          <w:sz w:val="24"/>
          <w:szCs w:val="24"/>
        </w:rPr>
        <w:t>amówienia. W przypadku uwzględnienia protestu komisja powtarza zaskarżoną czynność.</w:t>
      </w:r>
    </w:p>
    <w:p w14:paraId="68BF5684" w14:textId="77777777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eastAsia="Arial Unicode MS" w:hAnsiTheme="minorHAnsi" w:cstheme="minorHAnsi"/>
          <w:sz w:val="24"/>
          <w:szCs w:val="24"/>
        </w:rPr>
        <w:t>Oferent biorący udział w postępowaniu konkursowym może wnieść do Dyrektora SPZOZ w terminie 7 dni od dnia ogłoszenia o rozstrzygnięciu postępowania, odwołanie dotyczące rozstrzygnięcia postępowania. Odwołanie wniesione po terminie nie podlega rozpatrzeniu.</w:t>
      </w:r>
    </w:p>
    <w:p w14:paraId="0F66E6C4" w14:textId="77777777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31E78">
        <w:rPr>
          <w:rFonts w:asciiTheme="minorHAnsi" w:eastAsia="Arial Unicode MS" w:hAnsiTheme="minorHAnsi" w:cstheme="minorHAnsi"/>
          <w:sz w:val="24"/>
          <w:szCs w:val="24"/>
        </w:rPr>
        <w:t xml:space="preserve">Odwołanie rozpatrywane jest w terminie 7 dni od dnia jego otrzymania. </w:t>
      </w:r>
    </w:p>
    <w:p w14:paraId="79AF9463" w14:textId="34BA13E8" w:rsidR="00462C45" w:rsidRPr="00C31E78" w:rsidRDefault="00462C45" w:rsidP="00462C45">
      <w:pPr>
        <w:pStyle w:val="Bezodstpw"/>
        <w:numPr>
          <w:ilvl w:val="0"/>
          <w:numId w:val="9"/>
        </w:numPr>
        <w:jc w:val="both"/>
        <w:rPr>
          <w:rFonts w:asciiTheme="minorHAnsi" w:eastAsia="Arial Unicode MS" w:hAnsiTheme="minorHAnsi" w:cstheme="minorHAnsi"/>
          <w:sz w:val="24"/>
          <w:szCs w:val="24"/>
        </w:rPr>
      </w:pPr>
      <w:r w:rsidRPr="00C31E78">
        <w:rPr>
          <w:rFonts w:asciiTheme="minorHAnsi" w:eastAsia="Arial Unicode MS" w:hAnsiTheme="minorHAnsi" w:cstheme="minorHAnsi"/>
          <w:sz w:val="24"/>
          <w:szCs w:val="24"/>
        </w:rPr>
        <w:t xml:space="preserve">Wniesienie odwołania wstrzymuje zawarcie umowy na realizację świadczeń w zakresie </w:t>
      </w:r>
      <w:r w:rsidR="00782DCD" w:rsidRPr="00C31E78">
        <w:rPr>
          <w:rFonts w:asciiTheme="minorHAnsi" w:eastAsia="Arial Unicode MS" w:hAnsiTheme="minorHAnsi" w:cstheme="minorHAnsi"/>
          <w:sz w:val="24"/>
          <w:szCs w:val="24"/>
        </w:rPr>
        <w:t xml:space="preserve">umowy kompleksowej bankowej </w:t>
      </w:r>
      <w:r w:rsidRPr="00C31E78">
        <w:rPr>
          <w:rFonts w:asciiTheme="minorHAnsi" w:eastAsia="Arial Unicode MS" w:hAnsiTheme="minorHAnsi" w:cstheme="minorHAnsi"/>
          <w:sz w:val="24"/>
          <w:szCs w:val="24"/>
        </w:rPr>
        <w:t>do czasu jego rozpatrzenia.</w:t>
      </w:r>
    </w:p>
    <w:p w14:paraId="5FDC9A17" w14:textId="77777777" w:rsidR="00462C45" w:rsidRPr="00C31E78" w:rsidRDefault="00462C45" w:rsidP="00462C45">
      <w:pPr>
        <w:shd w:val="clear" w:color="auto" w:fill="FFFFFF"/>
        <w:jc w:val="both"/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</w:pPr>
    </w:p>
    <w:p w14:paraId="2D105593" w14:textId="7DE716B5" w:rsidR="00462C45" w:rsidRPr="00C31E78" w:rsidRDefault="00462C45" w:rsidP="00462C45">
      <w:pPr>
        <w:numPr>
          <w:ilvl w:val="12"/>
          <w:numId w:val="0"/>
        </w:numPr>
        <w:shd w:val="clear" w:color="auto" w:fill="FFFFFF"/>
        <w:jc w:val="both"/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XII</w:t>
      </w:r>
      <w:r w:rsidR="0010281B"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I</w:t>
      </w:r>
      <w:r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 xml:space="preserve">. Zastrzeżenia Udzielającego </w:t>
      </w:r>
      <w:r w:rsidR="0010281B"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Z</w:t>
      </w:r>
      <w:r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amówienie:</w:t>
      </w:r>
    </w:p>
    <w:p w14:paraId="66AFAD7C" w14:textId="4BD69FB8" w:rsidR="00462C45" w:rsidRPr="00C31E78" w:rsidRDefault="00462C45" w:rsidP="00462C45">
      <w:pPr>
        <w:numPr>
          <w:ilvl w:val="0"/>
          <w:numId w:val="10"/>
        </w:numPr>
        <w:shd w:val="clear" w:color="auto" w:fill="FFFFFF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 xml:space="preserve">Udzielający </w:t>
      </w:r>
      <w:r w:rsidR="0010281B"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Z</w:t>
      </w: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amówienia zastrzega sobie prawo do odwołania, unieważnienia konkursu w każdym czasie, przedłużenia terminu składania ofert i otwarcia ofert oraz terminu ogłoszenia rozstrzygnięcia konkursu bez podawania przyczyn. Oferentom nie przysługuje żadne roszczenie wobec SPZOZ z tytułu odwołania konkursu oraz przedłużenia terminu składania i otwarcia ofert oraz terminu ogłoszenia rozstrzygnięcia konkursu.</w:t>
      </w:r>
    </w:p>
    <w:p w14:paraId="7C9F5A04" w14:textId="77777777" w:rsidR="00462C45" w:rsidRPr="00C31E78" w:rsidRDefault="00462C45" w:rsidP="00462C45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Dyrektor SPZOZ unieważnia postępowanie w sprawie zawarcia umowy na realizację zamówienia, w szczególności gdy:</w:t>
      </w:r>
    </w:p>
    <w:p w14:paraId="084D41D8" w14:textId="77777777" w:rsidR="00462C45" w:rsidRPr="00C31E78" w:rsidRDefault="00462C45" w:rsidP="00462C45">
      <w:pPr>
        <w:numPr>
          <w:ilvl w:val="1"/>
          <w:numId w:val="7"/>
        </w:numPr>
        <w:shd w:val="clear" w:color="auto" w:fill="FFFFFF"/>
        <w:spacing w:after="0" w:line="240" w:lineRule="auto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nie wpłynęła żadna oferta,</w:t>
      </w:r>
    </w:p>
    <w:p w14:paraId="16E3AEA6" w14:textId="77777777" w:rsidR="00462C45" w:rsidRPr="00C31E78" w:rsidRDefault="00462C45" w:rsidP="00462C45">
      <w:pPr>
        <w:numPr>
          <w:ilvl w:val="1"/>
          <w:numId w:val="7"/>
        </w:numPr>
        <w:shd w:val="clear" w:color="auto" w:fill="FFFFFF"/>
        <w:spacing w:after="0" w:line="240" w:lineRule="auto"/>
        <w:ind w:left="2058" w:hanging="958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odrzucono wszystkie oferty,</w:t>
      </w:r>
    </w:p>
    <w:p w14:paraId="37AFCC1B" w14:textId="425DA7F0" w:rsidR="00462C45" w:rsidRPr="00C31E78" w:rsidRDefault="00462C45" w:rsidP="00462C45">
      <w:pPr>
        <w:numPr>
          <w:ilvl w:val="1"/>
          <w:numId w:val="7"/>
        </w:numPr>
        <w:shd w:val="clear" w:color="auto" w:fill="FFFFFF"/>
        <w:spacing w:after="0" w:line="240" w:lineRule="auto"/>
        <w:ind w:left="2058" w:hanging="958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kwota najkorzystniejszej oferty przewyższa kwotę, którą udzielający zamówienia przeznaczył na finansowanie</w:t>
      </w:r>
      <w:r w:rsidR="0010281B"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 xml:space="preserve"> usługi bankowej </w:t>
      </w: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w postępowaniu,</w:t>
      </w:r>
    </w:p>
    <w:p w14:paraId="6E35EB51" w14:textId="77777777" w:rsidR="00462C45" w:rsidRPr="00C31E78" w:rsidRDefault="00462C45" w:rsidP="00462C45">
      <w:pPr>
        <w:numPr>
          <w:ilvl w:val="1"/>
          <w:numId w:val="7"/>
        </w:numPr>
        <w:shd w:val="clear" w:color="auto" w:fill="FFFFFF"/>
        <w:spacing w:after="0" w:line="240" w:lineRule="auto"/>
        <w:ind w:left="2058" w:hanging="958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nastąpiła istotna zmiana okoliczności powodujących, że prowadzenie postępowania lub zawarcie umowy nie leży w interesie Udzielającego zamówienia, czego nie można było wcześniej przewidzieć.</w:t>
      </w:r>
    </w:p>
    <w:p w14:paraId="25917584" w14:textId="77777777" w:rsidR="00462C45" w:rsidRPr="00C31E78" w:rsidRDefault="00462C45" w:rsidP="00462C45">
      <w:p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</w:p>
    <w:p w14:paraId="585622CA" w14:textId="6222D036" w:rsidR="00462C45" w:rsidRPr="00C31E78" w:rsidRDefault="00462C45" w:rsidP="00462C45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lastRenderedPageBreak/>
        <w:t xml:space="preserve">Jeżeli nie nastąpiło unieważnienie konkursu w sprawie zawarcia umowy o </w:t>
      </w:r>
      <w:r w:rsidR="0010281B"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udzielenie usługi kompleksowej bankowej ,</w:t>
      </w: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>komisja ogłasza o rozstrzygnięciu konkursu.</w:t>
      </w:r>
    </w:p>
    <w:p w14:paraId="7B81976A" w14:textId="77777777" w:rsidR="00462C45" w:rsidRPr="00C31E78" w:rsidRDefault="00462C45" w:rsidP="00462C45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 xml:space="preserve"> O rozstrzygnięciu konkursu informuje się na tablicy ogłoszeń oraz na stronie internetowej SPZOZ  w terminie określonym w ogłoszeniu o konkursie ofert.</w:t>
      </w:r>
    </w:p>
    <w:p w14:paraId="359ABD43" w14:textId="77777777" w:rsidR="00462C45" w:rsidRPr="00C31E78" w:rsidRDefault="00462C45" w:rsidP="00462C45">
      <w:pPr>
        <w:numPr>
          <w:ilvl w:val="0"/>
          <w:numId w:val="10"/>
        </w:numPr>
        <w:shd w:val="clear" w:color="auto" w:fill="FFFFFF"/>
        <w:spacing w:after="0"/>
        <w:jc w:val="both"/>
        <w:rPr>
          <w:rFonts w:asciiTheme="minorHAnsi" w:hAnsiTheme="minorHAnsi" w:cstheme="minorHAnsi"/>
          <w:color w:val="000000"/>
          <w:kern w:val="144"/>
          <w:sz w:val="24"/>
          <w:szCs w:val="24"/>
        </w:rPr>
      </w:pPr>
      <w:r w:rsidRPr="00C31E78">
        <w:rPr>
          <w:rFonts w:asciiTheme="minorHAnsi" w:hAnsiTheme="minorHAnsi" w:cstheme="minorHAnsi"/>
          <w:color w:val="000000"/>
          <w:kern w:val="144"/>
          <w:sz w:val="24"/>
          <w:szCs w:val="24"/>
        </w:rPr>
        <w:t xml:space="preserve">Z chwilą ogłoszenia rozstrzygnięcia konkursu następuje jego zakończenie i komisja ulega rozwiązaniu. </w:t>
      </w:r>
    </w:p>
    <w:p w14:paraId="0C5B81A5" w14:textId="1F87DD08" w:rsidR="00462C45" w:rsidRPr="00C31E78" w:rsidRDefault="00462C45" w:rsidP="00462C45">
      <w:pPr>
        <w:shd w:val="clear" w:color="auto" w:fill="FFFFFF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XI</w:t>
      </w:r>
      <w:r w:rsidR="00B529A6"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>V.</w:t>
      </w:r>
      <w:r w:rsidRPr="00C31E78">
        <w:rPr>
          <w:rFonts w:asciiTheme="minorHAnsi" w:hAnsiTheme="minorHAnsi" w:cstheme="minorHAnsi"/>
          <w:b/>
          <w:color w:val="000000"/>
          <w:kern w:val="144"/>
          <w:sz w:val="24"/>
          <w:szCs w:val="24"/>
        </w:rPr>
        <w:t xml:space="preserve">   Rozstrzygnięcie konkursu</w:t>
      </w:r>
    </w:p>
    <w:p w14:paraId="05E7A8D5" w14:textId="232AA440" w:rsidR="00462C45" w:rsidRPr="00C31E78" w:rsidRDefault="00462C45" w:rsidP="00B529A6">
      <w:pPr>
        <w:shd w:val="clear" w:color="auto" w:fill="FFFFFF"/>
        <w:spacing w:after="0" w:line="240" w:lineRule="auto"/>
        <w:ind w:left="420"/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Udzielający </w:t>
      </w:r>
      <w:r w:rsidR="00B529A6" w:rsidRPr="00C31E78">
        <w:rPr>
          <w:rFonts w:asciiTheme="minorHAnsi" w:hAnsiTheme="minorHAnsi" w:cstheme="minorHAnsi"/>
          <w:sz w:val="24"/>
          <w:szCs w:val="24"/>
        </w:rPr>
        <w:t>Z</w:t>
      </w:r>
      <w:r w:rsidRPr="00C31E78">
        <w:rPr>
          <w:rFonts w:asciiTheme="minorHAnsi" w:hAnsiTheme="minorHAnsi" w:cstheme="minorHAnsi"/>
          <w:sz w:val="24"/>
          <w:szCs w:val="24"/>
        </w:rPr>
        <w:t xml:space="preserve">amówienia bez zbędnej zwłoki zawrze umowę z </w:t>
      </w:r>
      <w:r w:rsidR="00B529A6" w:rsidRPr="00C31E78">
        <w:rPr>
          <w:rFonts w:asciiTheme="minorHAnsi" w:hAnsiTheme="minorHAnsi" w:cstheme="minorHAnsi"/>
          <w:sz w:val="24"/>
          <w:szCs w:val="24"/>
        </w:rPr>
        <w:t xml:space="preserve">Wykonawcą </w:t>
      </w:r>
      <w:r w:rsidRPr="00C31E78">
        <w:rPr>
          <w:rFonts w:asciiTheme="minorHAnsi" w:hAnsiTheme="minorHAnsi" w:cstheme="minorHAnsi"/>
          <w:sz w:val="24"/>
          <w:szCs w:val="24"/>
        </w:rPr>
        <w:t>, którego oferta odpowiada warunkom formalnym oraz zostanie uznana za najkorzystniejszą w oparciu o ustalone kryterium oceny ofert</w:t>
      </w:r>
      <w:r w:rsidR="00B529A6" w:rsidRPr="00C31E78">
        <w:rPr>
          <w:rFonts w:asciiTheme="minorHAnsi" w:hAnsiTheme="minorHAnsi" w:cstheme="minorHAnsi"/>
          <w:sz w:val="24"/>
          <w:szCs w:val="24"/>
        </w:rPr>
        <w:t>.</w:t>
      </w:r>
    </w:p>
    <w:p w14:paraId="35EBFBCD" w14:textId="77777777" w:rsidR="00B529A6" w:rsidRPr="00C31E78" w:rsidRDefault="00B529A6" w:rsidP="00B529A6">
      <w:pPr>
        <w:shd w:val="clear" w:color="auto" w:fill="FFFFFF"/>
        <w:spacing w:after="0" w:line="240" w:lineRule="auto"/>
        <w:ind w:left="420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</w:p>
    <w:p w14:paraId="2344AE46" w14:textId="5E133D7C" w:rsidR="00462C45" w:rsidRPr="00C31E78" w:rsidRDefault="00462C45" w:rsidP="00462C45">
      <w:pPr>
        <w:keepNext/>
        <w:widowControl w:val="0"/>
        <w:numPr>
          <w:ilvl w:val="1"/>
          <w:numId w:val="11"/>
        </w:numPr>
        <w:suppressAutoHyphens/>
        <w:spacing w:after="0" w:line="360" w:lineRule="auto"/>
        <w:outlineLvl w:val="1"/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</w:pP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XV. INNE INFORMACJE</w:t>
      </w:r>
    </w:p>
    <w:p w14:paraId="1CDE846E" w14:textId="226C62BD" w:rsidR="00462C45" w:rsidRPr="00C31E78" w:rsidRDefault="00462C45" w:rsidP="00462C45">
      <w:pPr>
        <w:suppressAutoHyphens/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eastAsia="ar-SA"/>
        </w:rPr>
      </w:pPr>
      <w:r w:rsidRPr="00C31E78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eastAsia="ar-SA"/>
        </w:rPr>
        <w:t xml:space="preserve">Klauzula informacyjna z art. 13 RODO do zastosowania przez </w:t>
      </w:r>
      <w:r w:rsidR="0065245C" w:rsidRPr="00C31E78">
        <w:rPr>
          <w:rFonts w:asciiTheme="minorHAnsi" w:eastAsia="Times New Roman" w:hAnsiTheme="minorHAnsi" w:cstheme="minorHAnsi"/>
          <w:b/>
          <w:i/>
          <w:sz w:val="24"/>
          <w:szCs w:val="24"/>
          <w:u w:val="single"/>
          <w:lang w:eastAsia="ar-SA"/>
        </w:rPr>
        <w:t xml:space="preserve">Udzielającego Zamówienie </w:t>
      </w:r>
    </w:p>
    <w:p w14:paraId="1F8B3100" w14:textId="77777777" w:rsidR="00462C45" w:rsidRPr="00C31E78" w:rsidRDefault="00462C45" w:rsidP="00462C45">
      <w:pPr>
        <w:spacing w:after="150"/>
        <w:ind w:firstLine="567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C31E78">
        <w:rPr>
          <w:rFonts w:asciiTheme="minorHAnsi" w:hAnsiTheme="minorHAnsi" w:cstheme="minorHAnsi"/>
          <w:sz w:val="24"/>
          <w:szCs w:val="24"/>
          <w:lang w:eastAsia="pl-PL"/>
        </w:rPr>
        <w:t xml:space="preserve">Zgodnie z art. 13 ust. 1 i 2 </w:t>
      </w:r>
      <w:r w:rsidRPr="00C31E78">
        <w:rPr>
          <w:rFonts w:asciiTheme="minorHAnsi" w:hAnsiTheme="minorHAnsi" w:cstheme="minorHAnsi"/>
          <w:sz w:val="24"/>
          <w:szCs w:val="24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C31E78">
        <w:rPr>
          <w:rFonts w:asciiTheme="minorHAnsi" w:hAnsiTheme="minorHAnsi" w:cstheme="minorHAnsi"/>
          <w:sz w:val="24"/>
          <w:szCs w:val="24"/>
          <w:lang w:eastAsia="pl-PL"/>
        </w:rPr>
        <w:t xml:space="preserve">dalej „RODO”, informuję, że: </w:t>
      </w:r>
    </w:p>
    <w:p w14:paraId="39E399F4" w14:textId="77777777" w:rsidR="00462C45" w:rsidRPr="00C31E78" w:rsidRDefault="00462C45" w:rsidP="00462C45">
      <w:pPr>
        <w:numPr>
          <w:ilvl w:val="0"/>
          <w:numId w:val="12"/>
        </w:numPr>
        <w:spacing w:after="0" w:line="240" w:lineRule="auto"/>
        <w:ind w:left="426" w:hanging="426"/>
        <w:contextualSpacing/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administratorem Pani/Pana danych osobowych jest </w:t>
      </w: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Samodzielny Publiczny Zakład Opieki Zdrowotnej w Sławkowie, ul. PCK 3, 41-260 Sławków </w:t>
      </w:r>
    </w:p>
    <w:p w14:paraId="6B95EE05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inspektorem ochrony danych osobowych w </w:t>
      </w: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Samodzielnym Publicznym Zakładzie Opieki Zdrowotnej w Sławkowie </w:t>
      </w:r>
      <w:r w:rsidRPr="00C31E7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jest Pan </w:t>
      </w: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Sergiusz Kunert</w:t>
      </w:r>
      <w:r w:rsidRPr="00C31E7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, kontakt: adres e-mai: </w:t>
      </w:r>
      <w:r w:rsidRPr="00C31E78">
        <w:rPr>
          <w:rFonts w:asciiTheme="minorHAnsi" w:eastAsia="Times New Roman" w:hAnsiTheme="minorHAnsi" w:cstheme="minorHAnsi"/>
          <w:i/>
          <w:color w:val="0000FF"/>
          <w:sz w:val="24"/>
          <w:szCs w:val="24"/>
          <w:u w:val="single"/>
          <w:lang w:eastAsia="pl-PL"/>
        </w:rPr>
        <w:t>iod24@agileo.it</w:t>
      </w:r>
      <w:r w:rsidRPr="00C31E7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</w:p>
    <w:p w14:paraId="71D9217C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osobowe przetwarzane będą na podstawie art. 6 ust. 1 lit. c</w:t>
      </w:r>
      <w:r w:rsidRPr="00C31E78">
        <w:rPr>
          <w:rFonts w:asciiTheme="minorHAnsi" w:eastAsia="Times New Roman" w:hAnsiTheme="minorHAnsi" w:cstheme="minorHAnsi"/>
          <w:i/>
          <w:sz w:val="24"/>
          <w:szCs w:val="24"/>
          <w:lang w:eastAsia="pl-PL"/>
        </w:rPr>
        <w:t xml:space="preserve">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RODO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celu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ar-SA"/>
        </w:rPr>
        <w:t xml:space="preserve">związanym z postępowaniem o udzielenie zamówienia publicznego prowadzonym w trybie </w:t>
      </w: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ar-SA"/>
        </w:rPr>
        <w:t>konkursu ofert z dnia 29.06.2022</w:t>
      </w:r>
    </w:p>
    <w:p w14:paraId="31E69300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Pzp”;  </w:t>
      </w:r>
    </w:p>
    <w:p w14:paraId="75A231B3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Pani/Pana dane osobowe będą przechowywane, zgodnie z art. 97 ust. 1 ustawy Pzp, przez okres 4 lat od dnia zakończenia postępowania o udzielenie zamówienia, a jeżeli czas trwania umowy przekracza 4 lata, okres przechowywania obejmuje cały czas trwania umowy;</w:t>
      </w:r>
    </w:p>
    <w:p w14:paraId="6A59A3E6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postępowaniu o udzielenie zamówienia publicznego; konsekwencje niepodania określonych danych wynikają z ustawy Pzp;  </w:t>
      </w:r>
    </w:p>
    <w:p w14:paraId="0BF1A2C6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odniesieniu do Pani/Pana danych osobowych decyzje nie będą podejmowane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>w sposób zautomatyzowany, stosowanie do art. 22 RODO;</w:t>
      </w:r>
    </w:p>
    <w:p w14:paraId="4FFE2ED7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posiada Pani/Pan:</w:t>
      </w:r>
    </w:p>
    <w:p w14:paraId="6557CEB0" w14:textId="77777777" w:rsidR="00462C45" w:rsidRPr="00C31E78" w:rsidRDefault="00462C45" w:rsidP="00462C45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lastRenderedPageBreak/>
        <w:t>na podstawie art. 15 RODO prawo dostępu do danych osobowych Pani/Pana dotyczących;</w:t>
      </w:r>
    </w:p>
    <w:p w14:paraId="74A114F2" w14:textId="77777777" w:rsidR="00462C45" w:rsidRPr="00C31E78" w:rsidRDefault="00462C45" w:rsidP="00462C45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16 RODO prawo do sprostowania Pani/Pana danych osobowych </w:t>
      </w:r>
      <w:r w:rsidRPr="00C31E78">
        <w:rPr>
          <w:rFonts w:asciiTheme="minorHAnsi" w:eastAsia="Times New Roman" w:hAnsiTheme="minorHAnsi" w:cstheme="minorHAnsi"/>
          <w:b/>
          <w:sz w:val="24"/>
          <w:szCs w:val="24"/>
          <w:vertAlign w:val="superscript"/>
          <w:lang w:eastAsia="pl-PL"/>
        </w:rPr>
        <w:t>**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62AD6E0A" w14:textId="77777777" w:rsidR="00462C45" w:rsidRPr="00C31E78" w:rsidRDefault="00462C45" w:rsidP="00462C45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na podstawie art. 18 RODO prawo żądania od administratora ograniczenia przetwarzania danych osobowych z zastrzeżeniem przypadków, o których mowa 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br/>
        <w:t xml:space="preserve">w art. 18 ust. 2 RODO ***;  </w:t>
      </w:r>
    </w:p>
    <w:p w14:paraId="326365A7" w14:textId="77777777" w:rsidR="00462C45" w:rsidRPr="00C31E78" w:rsidRDefault="00462C45" w:rsidP="00462C45">
      <w:pPr>
        <w:numPr>
          <w:ilvl w:val="0"/>
          <w:numId w:val="14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2A3F805A" w14:textId="77777777" w:rsidR="00462C45" w:rsidRPr="00C31E78" w:rsidRDefault="00462C45" w:rsidP="00462C45">
      <w:pPr>
        <w:numPr>
          <w:ilvl w:val="0"/>
          <w:numId w:val="13"/>
        </w:numPr>
        <w:spacing w:after="0" w:line="240" w:lineRule="auto"/>
        <w:ind w:left="426" w:hanging="426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nie przysługuje Pani/Panu:</w:t>
      </w:r>
    </w:p>
    <w:p w14:paraId="612BB783" w14:textId="77777777" w:rsidR="00462C45" w:rsidRPr="00C31E78" w:rsidRDefault="00462C45" w:rsidP="00462C45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i/>
          <w:color w:val="00B0F0"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w związku z art. 17 ust. 3 lit. b, d lub e RODO prawo do usunięcia danych osobowych;</w:t>
      </w:r>
    </w:p>
    <w:p w14:paraId="652C0CFB" w14:textId="77777777" w:rsidR="00462C45" w:rsidRPr="00C31E78" w:rsidRDefault="00462C45" w:rsidP="00462C45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prawo do przenoszenia danych osobowych, o którym mowa w art. 20 RODO;</w:t>
      </w:r>
    </w:p>
    <w:p w14:paraId="65FAE4B4" w14:textId="77777777" w:rsidR="00462C45" w:rsidRPr="00C31E78" w:rsidRDefault="00462C45" w:rsidP="00462C45">
      <w:pPr>
        <w:numPr>
          <w:ilvl w:val="0"/>
          <w:numId w:val="15"/>
        </w:numPr>
        <w:spacing w:after="0" w:line="240" w:lineRule="auto"/>
        <w:ind w:left="709" w:hanging="283"/>
        <w:contextualSpacing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C31E78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  <w:r w:rsidRPr="00C31E78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 xml:space="preserve"> </w:t>
      </w:r>
    </w:p>
    <w:p w14:paraId="6524C054" w14:textId="77777777" w:rsidR="00462C45" w:rsidRPr="00C31E78" w:rsidRDefault="00462C45" w:rsidP="00462C45">
      <w:pPr>
        <w:suppressAutoHyphens/>
        <w:spacing w:after="150"/>
        <w:ind w:left="709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</w:p>
    <w:p w14:paraId="4DF348C8" w14:textId="3DDC9A54" w:rsidR="00462C45" w:rsidRDefault="00462C45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            Sporządziła:</w:t>
      </w:r>
      <w:r w:rsidRPr="00C31E78">
        <w:rPr>
          <w:rFonts w:asciiTheme="minorHAnsi" w:hAnsiTheme="minorHAnsi" w:cstheme="minorHAnsi"/>
          <w:sz w:val="24"/>
          <w:szCs w:val="24"/>
        </w:rPr>
        <w:tab/>
      </w:r>
      <w:r w:rsidR="008670A7">
        <w:rPr>
          <w:rFonts w:asciiTheme="minorHAnsi" w:hAnsiTheme="minorHAnsi" w:cstheme="minorHAnsi"/>
          <w:sz w:val="24"/>
          <w:szCs w:val="24"/>
        </w:rPr>
        <w:t xml:space="preserve">Beata Oruba </w:t>
      </w:r>
      <w:r w:rsidRPr="00C31E78">
        <w:rPr>
          <w:rFonts w:asciiTheme="minorHAnsi" w:hAnsiTheme="minorHAnsi" w:cstheme="minorHAnsi"/>
          <w:sz w:val="24"/>
          <w:szCs w:val="24"/>
        </w:rPr>
        <w:tab/>
      </w:r>
      <w:r w:rsidRPr="00C31E78">
        <w:rPr>
          <w:rFonts w:asciiTheme="minorHAnsi" w:hAnsiTheme="minorHAnsi" w:cstheme="minorHAnsi"/>
          <w:sz w:val="24"/>
          <w:szCs w:val="24"/>
        </w:rPr>
        <w:tab/>
      </w:r>
      <w:r w:rsidRPr="00C31E78">
        <w:rPr>
          <w:rFonts w:asciiTheme="minorHAnsi" w:hAnsiTheme="minorHAnsi" w:cstheme="minorHAnsi"/>
          <w:sz w:val="24"/>
          <w:szCs w:val="24"/>
        </w:rPr>
        <w:tab/>
        <w:t>Zatwierdziła:</w:t>
      </w:r>
      <w:r w:rsidR="008670A7">
        <w:rPr>
          <w:rFonts w:asciiTheme="minorHAnsi" w:hAnsiTheme="minorHAnsi" w:cstheme="minorHAnsi"/>
          <w:sz w:val="24"/>
          <w:szCs w:val="24"/>
        </w:rPr>
        <w:t xml:space="preserve"> Aleksandra Mura </w:t>
      </w:r>
    </w:p>
    <w:p w14:paraId="53194D86" w14:textId="77777777" w:rsidR="008670A7" w:rsidRPr="00C31E78" w:rsidRDefault="008670A7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093BFA93" w14:textId="358725AC" w:rsidR="00462C45" w:rsidRPr="00C31E78" w:rsidRDefault="00B529A6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  <w:r w:rsidRPr="00C31E78">
        <w:rPr>
          <w:rFonts w:asciiTheme="minorHAnsi" w:hAnsiTheme="minorHAnsi" w:cstheme="minorHAnsi"/>
          <w:sz w:val="24"/>
          <w:szCs w:val="24"/>
        </w:rPr>
        <w:t xml:space="preserve">Osobą uprawnioną do kontaktowania się z Oferentami jest: Beata Oruba tel 32-29-31-003 w godz. 08:00-14:00 adres poczty elektronicznej: </w:t>
      </w:r>
      <w:hyperlink r:id="rId8" w:history="1">
        <w:r w:rsidRPr="00C31E78">
          <w:rPr>
            <w:rStyle w:val="Hipercze"/>
            <w:rFonts w:asciiTheme="minorHAnsi" w:hAnsiTheme="minorHAnsi" w:cstheme="minorHAnsi"/>
            <w:sz w:val="24"/>
            <w:szCs w:val="24"/>
          </w:rPr>
          <w:t>oruba.beata@konto.pl</w:t>
        </w:r>
      </w:hyperlink>
    </w:p>
    <w:p w14:paraId="0B0AA40E" w14:textId="77777777" w:rsidR="00B529A6" w:rsidRPr="00C31E78" w:rsidRDefault="00B529A6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32C1F947" w14:textId="77777777" w:rsidR="00B529A6" w:rsidRPr="00C31E78" w:rsidRDefault="00B529A6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5D088BAE" w14:textId="77777777" w:rsidR="00462C45" w:rsidRPr="00C31E78" w:rsidRDefault="00462C45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2BE3677B" w14:textId="77777777" w:rsidR="00462C45" w:rsidRPr="00C31E78" w:rsidRDefault="00462C45" w:rsidP="00462C45">
      <w:pPr>
        <w:spacing w:before="120"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33FBBC9" w14:textId="77777777" w:rsidR="00E763FD" w:rsidRDefault="00E763FD"/>
    <w:sectPr w:rsidR="00E763F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5EB3" w14:textId="77777777" w:rsidR="00D33D0D" w:rsidRDefault="00D33D0D" w:rsidP="00EB7DB2">
      <w:pPr>
        <w:spacing w:after="0" w:line="240" w:lineRule="auto"/>
      </w:pPr>
      <w:r>
        <w:separator/>
      </w:r>
    </w:p>
  </w:endnote>
  <w:endnote w:type="continuationSeparator" w:id="0">
    <w:p w14:paraId="52E4CD2E" w14:textId="77777777" w:rsidR="00D33D0D" w:rsidRDefault="00D33D0D" w:rsidP="00EB7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3D573" w14:textId="77777777" w:rsidR="00406407" w:rsidRDefault="004064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1157763077"/>
      <w:docPartObj>
        <w:docPartGallery w:val="Page Numbers (Bottom of Page)"/>
        <w:docPartUnique/>
      </w:docPartObj>
    </w:sdtPr>
    <w:sdtContent>
      <w:p w14:paraId="75016047" w14:textId="6C8987D7" w:rsidR="00406407" w:rsidRDefault="00406407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asciiTheme="minorHAnsi" w:eastAsiaTheme="minorEastAsia" w:hAnsiTheme="minorHAnsi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26AB8C9C" w14:textId="77777777" w:rsidR="00406407" w:rsidRDefault="004064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AB6205" w14:textId="77777777" w:rsidR="00406407" w:rsidRDefault="004064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73B84E" w14:textId="77777777" w:rsidR="00D33D0D" w:rsidRDefault="00D33D0D" w:rsidP="00EB7DB2">
      <w:pPr>
        <w:spacing w:after="0" w:line="240" w:lineRule="auto"/>
      </w:pPr>
      <w:r>
        <w:separator/>
      </w:r>
    </w:p>
  </w:footnote>
  <w:footnote w:type="continuationSeparator" w:id="0">
    <w:p w14:paraId="44131FAC" w14:textId="77777777" w:rsidR="00D33D0D" w:rsidRDefault="00D33D0D" w:rsidP="00EB7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1C190" w14:textId="77777777" w:rsidR="00406407" w:rsidRDefault="004064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CA106" w14:textId="77777777" w:rsidR="00406407" w:rsidRDefault="004064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32FDB" w14:textId="77777777" w:rsidR="00406407" w:rsidRDefault="004064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9B13CC"/>
    <w:multiLevelType w:val="hybridMultilevel"/>
    <w:tmpl w:val="42727592"/>
    <w:lvl w:ilvl="0" w:tplc="04150011">
      <w:start w:val="1"/>
      <w:numFmt w:val="decimal"/>
      <w:lvlText w:val="%1)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070446A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A1C059B"/>
    <w:multiLevelType w:val="hybridMultilevel"/>
    <w:tmpl w:val="4E58FF34"/>
    <w:lvl w:ilvl="0" w:tplc="FFFFFFFF">
      <w:start w:val="1"/>
      <w:numFmt w:val="decimal"/>
      <w:lvlText w:val="%1)"/>
      <w:lvlJc w:val="left"/>
      <w:pPr>
        <w:ind w:left="71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30" w:hanging="360"/>
      </w:pPr>
    </w:lvl>
    <w:lvl w:ilvl="2" w:tplc="FFFFFFFF">
      <w:start w:val="1"/>
      <w:numFmt w:val="lowerRoman"/>
      <w:lvlText w:val="%3."/>
      <w:lvlJc w:val="right"/>
      <w:pPr>
        <w:ind w:left="2150" w:hanging="180"/>
      </w:pPr>
    </w:lvl>
    <w:lvl w:ilvl="3" w:tplc="FFFFFFFF">
      <w:start w:val="1"/>
      <w:numFmt w:val="decimal"/>
      <w:lvlText w:val="%4."/>
      <w:lvlJc w:val="left"/>
      <w:pPr>
        <w:ind w:left="2870" w:hanging="360"/>
      </w:pPr>
    </w:lvl>
    <w:lvl w:ilvl="4" w:tplc="FFFFFFFF">
      <w:start w:val="1"/>
      <w:numFmt w:val="lowerLetter"/>
      <w:lvlText w:val="%5."/>
      <w:lvlJc w:val="left"/>
      <w:pPr>
        <w:ind w:left="3590" w:hanging="360"/>
      </w:pPr>
    </w:lvl>
    <w:lvl w:ilvl="5" w:tplc="FFFFFFFF">
      <w:start w:val="1"/>
      <w:numFmt w:val="lowerRoman"/>
      <w:lvlText w:val="%6."/>
      <w:lvlJc w:val="right"/>
      <w:pPr>
        <w:ind w:left="4310" w:hanging="180"/>
      </w:pPr>
    </w:lvl>
    <w:lvl w:ilvl="6" w:tplc="FFFFFFFF">
      <w:start w:val="1"/>
      <w:numFmt w:val="decimal"/>
      <w:lvlText w:val="%7."/>
      <w:lvlJc w:val="left"/>
      <w:pPr>
        <w:ind w:left="5030" w:hanging="360"/>
      </w:pPr>
    </w:lvl>
    <w:lvl w:ilvl="7" w:tplc="FFFFFFFF">
      <w:start w:val="1"/>
      <w:numFmt w:val="lowerLetter"/>
      <w:lvlText w:val="%8."/>
      <w:lvlJc w:val="left"/>
      <w:pPr>
        <w:ind w:left="5750" w:hanging="360"/>
      </w:pPr>
    </w:lvl>
    <w:lvl w:ilvl="8" w:tplc="FFFFFFFF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0BE32C16"/>
    <w:multiLevelType w:val="hybridMultilevel"/>
    <w:tmpl w:val="6BD2F6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95378"/>
    <w:multiLevelType w:val="hybridMultilevel"/>
    <w:tmpl w:val="BFA6F6CE"/>
    <w:lvl w:ilvl="0" w:tplc="04150019">
      <w:start w:val="1"/>
      <w:numFmt w:val="lowerLetter"/>
      <w:lvlText w:val="%1."/>
      <w:lvlJc w:val="left"/>
      <w:pPr>
        <w:ind w:left="2150" w:hanging="360"/>
      </w:pPr>
    </w:lvl>
    <w:lvl w:ilvl="1" w:tplc="04150019" w:tentative="1">
      <w:start w:val="1"/>
      <w:numFmt w:val="lowerLetter"/>
      <w:lvlText w:val="%2."/>
      <w:lvlJc w:val="left"/>
      <w:pPr>
        <w:ind w:left="2870" w:hanging="360"/>
      </w:pPr>
    </w:lvl>
    <w:lvl w:ilvl="2" w:tplc="0415001B" w:tentative="1">
      <w:start w:val="1"/>
      <w:numFmt w:val="lowerRoman"/>
      <w:lvlText w:val="%3."/>
      <w:lvlJc w:val="right"/>
      <w:pPr>
        <w:ind w:left="3590" w:hanging="180"/>
      </w:pPr>
    </w:lvl>
    <w:lvl w:ilvl="3" w:tplc="0415000F" w:tentative="1">
      <w:start w:val="1"/>
      <w:numFmt w:val="decimal"/>
      <w:lvlText w:val="%4."/>
      <w:lvlJc w:val="left"/>
      <w:pPr>
        <w:ind w:left="4310" w:hanging="360"/>
      </w:pPr>
    </w:lvl>
    <w:lvl w:ilvl="4" w:tplc="04150019" w:tentative="1">
      <w:start w:val="1"/>
      <w:numFmt w:val="lowerLetter"/>
      <w:lvlText w:val="%5."/>
      <w:lvlJc w:val="left"/>
      <w:pPr>
        <w:ind w:left="5030" w:hanging="360"/>
      </w:pPr>
    </w:lvl>
    <w:lvl w:ilvl="5" w:tplc="0415001B" w:tentative="1">
      <w:start w:val="1"/>
      <w:numFmt w:val="lowerRoman"/>
      <w:lvlText w:val="%6."/>
      <w:lvlJc w:val="right"/>
      <w:pPr>
        <w:ind w:left="5750" w:hanging="180"/>
      </w:pPr>
    </w:lvl>
    <w:lvl w:ilvl="6" w:tplc="0415000F" w:tentative="1">
      <w:start w:val="1"/>
      <w:numFmt w:val="decimal"/>
      <w:lvlText w:val="%7."/>
      <w:lvlJc w:val="left"/>
      <w:pPr>
        <w:ind w:left="6470" w:hanging="360"/>
      </w:pPr>
    </w:lvl>
    <w:lvl w:ilvl="7" w:tplc="04150019" w:tentative="1">
      <w:start w:val="1"/>
      <w:numFmt w:val="lowerLetter"/>
      <w:lvlText w:val="%8."/>
      <w:lvlJc w:val="left"/>
      <w:pPr>
        <w:ind w:left="7190" w:hanging="360"/>
      </w:pPr>
    </w:lvl>
    <w:lvl w:ilvl="8" w:tplc="0415001B" w:tentative="1">
      <w:start w:val="1"/>
      <w:numFmt w:val="lowerRoman"/>
      <w:lvlText w:val="%9."/>
      <w:lvlJc w:val="right"/>
      <w:pPr>
        <w:ind w:left="7910" w:hanging="180"/>
      </w:pPr>
    </w:lvl>
  </w:abstractNum>
  <w:abstractNum w:abstractNumId="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DE47BE4"/>
    <w:multiLevelType w:val="hybridMultilevel"/>
    <w:tmpl w:val="42F634C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6741A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22E7C72"/>
    <w:multiLevelType w:val="hybridMultilevel"/>
    <w:tmpl w:val="32520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F4C1D"/>
    <w:multiLevelType w:val="singleLevel"/>
    <w:tmpl w:val="04150013"/>
    <w:lvl w:ilvl="0">
      <w:start w:val="1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D5FE0"/>
    <w:multiLevelType w:val="hybridMultilevel"/>
    <w:tmpl w:val="19784E94"/>
    <w:lvl w:ilvl="0" w:tplc="FFFFFFFF">
      <w:start w:val="1"/>
      <w:numFmt w:val="upperRoman"/>
      <w:lvlText w:val="%1."/>
      <w:lvlJc w:val="left"/>
      <w:pPr>
        <w:ind w:left="744" w:hanging="720"/>
      </w:pPr>
    </w:lvl>
    <w:lvl w:ilvl="1" w:tplc="FFFFFFFF">
      <w:start w:val="1"/>
      <w:numFmt w:val="lowerLetter"/>
      <w:lvlText w:val="%2."/>
      <w:lvlJc w:val="left"/>
      <w:pPr>
        <w:ind w:left="1104" w:hanging="360"/>
      </w:pPr>
    </w:lvl>
    <w:lvl w:ilvl="2" w:tplc="FFFFFFFF">
      <w:start w:val="1"/>
      <w:numFmt w:val="lowerRoman"/>
      <w:lvlText w:val="%3."/>
      <w:lvlJc w:val="right"/>
      <w:pPr>
        <w:ind w:left="1824" w:hanging="180"/>
      </w:pPr>
    </w:lvl>
    <w:lvl w:ilvl="3" w:tplc="FFFFFFFF">
      <w:start w:val="1"/>
      <w:numFmt w:val="decimal"/>
      <w:lvlText w:val="%4."/>
      <w:lvlJc w:val="left"/>
      <w:pPr>
        <w:ind w:left="2544" w:hanging="360"/>
      </w:pPr>
    </w:lvl>
    <w:lvl w:ilvl="4" w:tplc="FFFFFFFF">
      <w:start w:val="1"/>
      <w:numFmt w:val="lowerLetter"/>
      <w:lvlText w:val="%5."/>
      <w:lvlJc w:val="left"/>
      <w:pPr>
        <w:ind w:left="3264" w:hanging="360"/>
      </w:pPr>
    </w:lvl>
    <w:lvl w:ilvl="5" w:tplc="FFFFFFFF">
      <w:start w:val="1"/>
      <w:numFmt w:val="lowerRoman"/>
      <w:lvlText w:val="%6."/>
      <w:lvlJc w:val="right"/>
      <w:pPr>
        <w:ind w:left="3984" w:hanging="180"/>
      </w:pPr>
    </w:lvl>
    <w:lvl w:ilvl="6" w:tplc="FFFFFFFF">
      <w:start w:val="1"/>
      <w:numFmt w:val="decimal"/>
      <w:lvlText w:val="%7."/>
      <w:lvlJc w:val="left"/>
      <w:pPr>
        <w:ind w:left="4704" w:hanging="360"/>
      </w:pPr>
    </w:lvl>
    <w:lvl w:ilvl="7" w:tplc="FFFFFFFF">
      <w:start w:val="1"/>
      <w:numFmt w:val="lowerLetter"/>
      <w:lvlText w:val="%8."/>
      <w:lvlJc w:val="left"/>
      <w:pPr>
        <w:ind w:left="5424" w:hanging="360"/>
      </w:pPr>
    </w:lvl>
    <w:lvl w:ilvl="8" w:tplc="FFFFFFFF">
      <w:start w:val="1"/>
      <w:numFmt w:val="lowerRoman"/>
      <w:lvlText w:val="%9."/>
      <w:lvlJc w:val="right"/>
      <w:pPr>
        <w:ind w:left="6144" w:hanging="180"/>
      </w:pPr>
    </w:lvl>
  </w:abstractNum>
  <w:abstractNum w:abstractNumId="13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8F01715"/>
    <w:multiLevelType w:val="hybridMultilevel"/>
    <w:tmpl w:val="D772C0A0"/>
    <w:lvl w:ilvl="0" w:tplc="FFFFFFFF">
      <w:start w:val="1"/>
      <w:numFmt w:val="decimal"/>
      <w:lvlText w:val="%1)"/>
      <w:lvlJc w:val="left"/>
      <w:pPr>
        <w:ind w:left="71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30" w:hanging="360"/>
      </w:pPr>
    </w:lvl>
    <w:lvl w:ilvl="2" w:tplc="FFFFFFFF">
      <w:start w:val="1"/>
      <w:numFmt w:val="lowerRoman"/>
      <w:lvlText w:val="%3."/>
      <w:lvlJc w:val="right"/>
      <w:pPr>
        <w:ind w:left="2150" w:hanging="180"/>
      </w:pPr>
    </w:lvl>
    <w:lvl w:ilvl="3" w:tplc="FFFFFFFF">
      <w:start w:val="1"/>
      <w:numFmt w:val="decimal"/>
      <w:lvlText w:val="%4."/>
      <w:lvlJc w:val="left"/>
      <w:pPr>
        <w:ind w:left="2870" w:hanging="360"/>
      </w:pPr>
    </w:lvl>
    <w:lvl w:ilvl="4" w:tplc="FFFFFFFF">
      <w:start w:val="1"/>
      <w:numFmt w:val="lowerLetter"/>
      <w:lvlText w:val="%5."/>
      <w:lvlJc w:val="left"/>
      <w:pPr>
        <w:ind w:left="3590" w:hanging="360"/>
      </w:pPr>
    </w:lvl>
    <w:lvl w:ilvl="5" w:tplc="FFFFFFFF">
      <w:start w:val="1"/>
      <w:numFmt w:val="lowerRoman"/>
      <w:lvlText w:val="%6."/>
      <w:lvlJc w:val="right"/>
      <w:pPr>
        <w:ind w:left="4310" w:hanging="180"/>
      </w:pPr>
    </w:lvl>
    <w:lvl w:ilvl="6" w:tplc="FFFFFFFF">
      <w:start w:val="1"/>
      <w:numFmt w:val="decimal"/>
      <w:lvlText w:val="%7."/>
      <w:lvlJc w:val="left"/>
      <w:pPr>
        <w:ind w:left="5030" w:hanging="360"/>
      </w:pPr>
    </w:lvl>
    <w:lvl w:ilvl="7" w:tplc="FFFFFFFF">
      <w:start w:val="1"/>
      <w:numFmt w:val="lowerLetter"/>
      <w:lvlText w:val="%8."/>
      <w:lvlJc w:val="left"/>
      <w:pPr>
        <w:ind w:left="5750" w:hanging="360"/>
      </w:pPr>
    </w:lvl>
    <w:lvl w:ilvl="8" w:tplc="FFFFFFFF">
      <w:start w:val="1"/>
      <w:numFmt w:val="lowerRoman"/>
      <w:lvlText w:val="%9."/>
      <w:lvlJc w:val="right"/>
      <w:pPr>
        <w:ind w:left="6470" w:hanging="180"/>
      </w:pPr>
    </w:lvl>
  </w:abstractNum>
  <w:abstractNum w:abstractNumId="15" w15:restartNumberingAfterBreak="0">
    <w:nsid w:val="3E452EDE"/>
    <w:multiLevelType w:val="singleLevel"/>
    <w:tmpl w:val="293C69B4"/>
    <w:lvl w:ilvl="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6" w15:restartNumberingAfterBreak="0">
    <w:nsid w:val="3F9F732B"/>
    <w:multiLevelType w:val="multilevel"/>
    <w:tmpl w:val="AF04C572"/>
    <w:lvl w:ilvl="0">
      <w:start w:val="1"/>
      <w:numFmt w:val="decimal"/>
      <w:lvlText w:val="%1)"/>
      <w:lvlJc w:val="left"/>
      <w:pPr>
        <w:tabs>
          <w:tab w:val="num" w:pos="739"/>
        </w:tabs>
        <w:ind w:left="739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2059"/>
        </w:tabs>
        <w:ind w:left="2059" w:hanging="960"/>
      </w:pPr>
    </w:lvl>
    <w:lvl w:ilvl="2">
      <w:start w:val="1"/>
      <w:numFmt w:val="lowerRoman"/>
      <w:lvlText w:val="%3."/>
      <w:lvlJc w:val="right"/>
      <w:pPr>
        <w:tabs>
          <w:tab w:val="num" w:pos="2179"/>
        </w:tabs>
        <w:ind w:left="2179" w:hanging="180"/>
      </w:pPr>
    </w:lvl>
    <w:lvl w:ilvl="3">
      <w:start w:val="1"/>
      <w:numFmt w:val="decimal"/>
      <w:lvlText w:val="%4."/>
      <w:lvlJc w:val="left"/>
      <w:pPr>
        <w:tabs>
          <w:tab w:val="num" w:pos="2899"/>
        </w:tabs>
        <w:ind w:left="2899" w:hanging="360"/>
      </w:pPr>
    </w:lvl>
    <w:lvl w:ilvl="4">
      <w:start w:val="1"/>
      <w:numFmt w:val="lowerLetter"/>
      <w:lvlText w:val="%5."/>
      <w:lvlJc w:val="left"/>
      <w:pPr>
        <w:tabs>
          <w:tab w:val="num" w:pos="3619"/>
        </w:tabs>
        <w:ind w:left="3619" w:hanging="360"/>
      </w:pPr>
    </w:lvl>
    <w:lvl w:ilvl="5">
      <w:start w:val="1"/>
      <w:numFmt w:val="lowerRoman"/>
      <w:lvlText w:val="%6."/>
      <w:lvlJc w:val="right"/>
      <w:pPr>
        <w:tabs>
          <w:tab w:val="num" w:pos="4339"/>
        </w:tabs>
        <w:ind w:left="4339" w:hanging="180"/>
      </w:pPr>
    </w:lvl>
    <w:lvl w:ilvl="6">
      <w:start w:val="1"/>
      <w:numFmt w:val="decimal"/>
      <w:lvlText w:val="%7."/>
      <w:lvlJc w:val="left"/>
      <w:pPr>
        <w:tabs>
          <w:tab w:val="num" w:pos="5059"/>
        </w:tabs>
        <w:ind w:left="5059" w:hanging="360"/>
      </w:pPr>
    </w:lvl>
    <w:lvl w:ilvl="7">
      <w:start w:val="1"/>
      <w:numFmt w:val="lowerLetter"/>
      <w:lvlText w:val="%8."/>
      <w:lvlJc w:val="left"/>
      <w:pPr>
        <w:tabs>
          <w:tab w:val="num" w:pos="5779"/>
        </w:tabs>
        <w:ind w:left="5779" w:hanging="360"/>
      </w:pPr>
    </w:lvl>
    <w:lvl w:ilvl="8">
      <w:start w:val="1"/>
      <w:numFmt w:val="lowerRoman"/>
      <w:lvlText w:val="%9."/>
      <w:lvlJc w:val="right"/>
      <w:pPr>
        <w:tabs>
          <w:tab w:val="num" w:pos="6499"/>
        </w:tabs>
        <w:ind w:left="6499" w:hanging="180"/>
      </w:pPr>
    </w:lvl>
  </w:abstractNum>
  <w:abstractNum w:abstractNumId="17" w15:restartNumberingAfterBreak="0">
    <w:nsid w:val="485B16A7"/>
    <w:multiLevelType w:val="hybridMultilevel"/>
    <w:tmpl w:val="14CE8BB4"/>
    <w:lvl w:ilvl="0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30" w:hanging="360"/>
      </w:pPr>
      <w:rPr>
        <w:rFonts w:ascii="Wingdings" w:hAnsi="Wingdings" w:hint="default"/>
      </w:rPr>
    </w:lvl>
  </w:abstractNum>
  <w:abstractNum w:abstractNumId="18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81E53"/>
    <w:multiLevelType w:val="multilevel"/>
    <w:tmpl w:val="7834C7D6"/>
    <w:lvl w:ilvl="0">
      <w:start w:val="1"/>
      <w:numFmt w:val="decimal"/>
      <w:lvlText w:val="%1)"/>
      <w:lvlJc w:val="left"/>
      <w:pPr>
        <w:tabs>
          <w:tab w:val="num" w:pos="710"/>
        </w:tabs>
        <w:ind w:left="710" w:hanging="360"/>
      </w:pPr>
      <w:rPr>
        <w:b w:val="0"/>
        <w:color w:val="000000"/>
      </w:rPr>
    </w:lvl>
    <w:lvl w:ilvl="1">
      <w:start w:val="1"/>
      <w:numFmt w:val="upperLetter"/>
      <w:lvlText w:val="%2."/>
      <w:lvlJc w:val="left"/>
      <w:pPr>
        <w:tabs>
          <w:tab w:val="num" w:pos="1430"/>
        </w:tabs>
        <w:ind w:left="1430" w:hanging="360"/>
      </w:pPr>
    </w:lvl>
    <w:lvl w:ilvl="2">
      <w:start w:val="1"/>
      <w:numFmt w:val="lowerRoman"/>
      <w:lvlText w:val="%3."/>
      <w:lvlJc w:val="right"/>
      <w:pPr>
        <w:tabs>
          <w:tab w:val="num" w:pos="2150"/>
        </w:tabs>
        <w:ind w:left="2150" w:hanging="180"/>
      </w:pPr>
    </w:lvl>
    <w:lvl w:ilvl="3">
      <w:start w:val="1"/>
      <w:numFmt w:val="decimal"/>
      <w:lvlText w:val="%4."/>
      <w:lvlJc w:val="left"/>
      <w:pPr>
        <w:tabs>
          <w:tab w:val="num" w:pos="2870"/>
        </w:tabs>
        <w:ind w:left="2870" w:hanging="360"/>
      </w:pPr>
    </w:lvl>
    <w:lvl w:ilvl="4">
      <w:start w:val="1"/>
      <w:numFmt w:val="lowerLetter"/>
      <w:lvlText w:val="%5."/>
      <w:lvlJc w:val="left"/>
      <w:pPr>
        <w:tabs>
          <w:tab w:val="num" w:pos="3590"/>
        </w:tabs>
        <w:ind w:left="3590" w:hanging="360"/>
      </w:pPr>
    </w:lvl>
    <w:lvl w:ilvl="5">
      <w:start w:val="1"/>
      <w:numFmt w:val="lowerRoman"/>
      <w:lvlText w:val="%6."/>
      <w:lvlJc w:val="right"/>
      <w:pPr>
        <w:tabs>
          <w:tab w:val="num" w:pos="4310"/>
        </w:tabs>
        <w:ind w:left="4310" w:hanging="180"/>
      </w:pPr>
    </w:lvl>
    <w:lvl w:ilvl="6">
      <w:start w:val="1"/>
      <w:numFmt w:val="decimal"/>
      <w:lvlText w:val="%7."/>
      <w:lvlJc w:val="left"/>
      <w:pPr>
        <w:tabs>
          <w:tab w:val="num" w:pos="5030"/>
        </w:tabs>
        <w:ind w:left="5030" w:hanging="360"/>
      </w:pPr>
    </w:lvl>
    <w:lvl w:ilvl="7">
      <w:start w:val="1"/>
      <w:numFmt w:val="lowerLetter"/>
      <w:lvlText w:val="%8."/>
      <w:lvlJc w:val="left"/>
      <w:pPr>
        <w:tabs>
          <w:tab w:val="num" w:pos="5750"/>
        </w:tabs>
        <w:ind w:left="5750" w:hanging="360"/>
      </w:pPr>
    </w:lvl>
    <w:lvl w:ilvl="8">
      <w:start w:val="1"/>
      <w:numFmt w:val="lowerRoman"/>
      <w:lvlText w:val="%9."/>
      <w:lvlJc w:val="right"/>
      <w:pPr>
        <w:tabs>
          <w:tab w:val="num" w:pos="6470"/>
        </w:tabs>
        <w:ind w:left="6470" w:hanging="180"/>
      </w:pPr>
    </w:lvl>
  </w:abstractNum>
  <w:abstractNum w:abstractNumId="20" w15:restartNumberingAfterBreak="0">
    <w:nsid w:val="6E4B70E8"/>
    <w:multiLevelType w:val="hybridMultilevel"/>
    <w:tmpl w:val="0AA83840"/>
    <w:lvl w:ilvl="0" w:tplc="9418C6CC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6536623">
    <w:abstractNumId w:val="15"/>
  </w:num>
  <w:num w:numId="2" w16cid:durableId="202801726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7540655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4167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907467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330867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437981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49875118">
    <w:abstractNumId w:val="10"/>
    <w:lvlOverride w:ilvl="0">
      <w:startOverride w:val="11"/>
    </w:lvlOverride>
  </w:num>
  <w:num w:numId="9" w16cid:durableId="1186561180">
    <w:abstractNumId w:val="2"/>
    <w:lvlOverride w:ilvl="0">
      <w:startOverride w:val="1"/>
    </w:lvlOverride>
  </w:num>
  <w:num w:numId="10" w16cid:durableId="2016416322">
    <w:abstractNumId w:val="8"/>
    <w:lvlOverride w:ilvl="0">
      <w:startOverride w:val="1"/>
    </w:lvlOverride>
  </w:num>
  <w:num w:numId="11" w16cid:durableId="2355562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9496855">
    <w:abstractNumId w:val="18"/>
  </w:num>
  <w:num w:numId="13" w16cid:durableId="553808115">
    <w:abstractNumId w:val="11"/>
  </w:num>
  <w:num w:numId="14" w16cid:durableId="1160274315">
    <w:abstractNumId w:val="6"/>
  </w:num>
  <w:num w:numId="15" w16cid:durableId="2110393028">
    <w:abstractNumId w:val="13"/>
  </w:num>
  <w:num w:numId="16" w16cid:durableId="436024358">
    <w:abstractNumId w:val="4"/>
  </w:num>
  <w:num w:numId="17" w16cid:durableId="822161997">
    <w:abstractNumId w:val="1"/>
  </w:num>
  <w:num w:numId="18" w16cid:durableId="1129472153">
    <w:abstractNumId w:val="5"/>
  </w:num>
  <w:num w:numId="19" w16cid:durableId="518082149">
    <w:abstractNumId w:val="17"/>
  </w:num>
  <w:num w:numId="20" w16cid:durableId="1271207580">
    <w:abstractNumId w:val="7"/>
  </w:num>
  <w:num w:numId="21" w16cid:durableId="1717777988">
    <w:abstractNumId w:val="9"/>
  </w:num>
  <w:num w:numId="22" w16cid:durableId="16904017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45"/>
    <w:rsid w:val="00037066"/>
    <w:rsid w:val="00042E99"/>
    <w:rsid w:val="0006574E"/>
    <w:rsid w:val="0010281B"/>
    <w:rsid w:val="001A3416"/>
    <w:rsid w:val="001B28CE"/>
    <w:rsid w:val="001E00DA"/>
    <w:rsid w:val="002531C7"/>
    <w:rsid w:val="00263777"/>
    <w:rsid w:val="002864C4"/>
    <w:rsid w:val="002E6101"/>
    <w:rsid w:val="003642DF"/>
    <w:rsid w:val="00395F0C"/>
    <w:rsid w:val="00406407"/>
    <w:rsid w:val="0041159A"/>
    <w:rsid w:val="00431145"/>
    <w:rsid w:val="00451687"/>
    <w:rsid w:val="00462C45"/>
    <w:rsid w:val="00477402"/>
    <w:rsid w:val="00490AB4"/>
    <w:rsid w:val="004D3E2D"/>
    <w:rsid w:val="004F53F9"/>
    <w:rsid w:val="00525EEF"/>
    <w:rsid w:val="00555F81"/>
    <w:rsid w:val="0065245C"/>
    <w:rsid w:val="00661D31"/>
    <w:rsid w:val="006852BE"/>
    <w:rsid w:val="00780DA6"/>
    <w:rsid w:val="00782DCD"/>
    <w:rsid w:val="007D7E34"/>
    <w:rsid w:val="007E7081"/>
    <w:rsid w:val="008455DE"/>
    <w:rsid w:val="008670A7"/>
    <w:rsid w:val="0089620A"/>
    <w:rsid w:val="009C37AF"/>
    <w:rsid w:val="00A01E58"/>
    <w:rsid w:val="00AD281C"/>
    <w:rsid w:val="00AE6B4D"/>
    <w:rsid w:val="00B26B92"/>
    <w:rsid w:val="00B529A6"/>
    <w:rsid w:val="00C31E78"/>
    <w:rsid w:val="00C54EFE"/>
    <w:rsid w:val="00C65469"/>
    <w:rsid w:val="00CC09A5"/>
    <w:rsid w:val="00CC32D1"/>
    <w:rsid w:val="00CD2C3A"/>
    <w:rsid w:val="00CD5F89"/>
    <w:rsid w:val="00CD6FAF"/>
    <w:rsid w:val="00D33D0D"/>
    <w:rsid w:val="00DB6183"/>
    <w:rsid w:val="00E07D38"/>
    <w:rsid w:val="00E6241F"/>
    <w:rsid w:val="00E763FD"/>
    <w:rsid w:val="00EB7DB2"/>
    <w:rsid w:val="00FA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1FC27"/>
  <w15:chartTrackingRefBased/>
  <w15:docId w15:val="{D3A8CC9D-62D3-4AC1-9D59-F16D5C45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2C45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462C45"/>
    <w:pPr>
      <w:keepNext/>
      <w:shd w:val="clear" w:color="auto" w:fill="FFFFFF"/>
      <w:spacing w:after="0" w:line="240" w:lineRule="auto"/>
      <w:ind w:left="24"/>
      <w:outlineLvl w:val="0"/>
    </w:pPr>
    <w:rPr>
      <w:rFonts w:ascii="Times New Roman" w:eastAsia="Times New Roman" w:hAnsi="Times New Roman"/>
      <w:b/>
      <w:color w:val="000000"/>
      <w:kern w:val="144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462C4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462C45"/>
    <w:pPr>
      <w:keepNext/>
      <w:shd w:val="clear" w:color="auto" w:fill="FFFFFF"/>
      <w:spacing w:after="0" w:line="240" w:lineRule="auto"/>
      <w:jc w:val="both"/>
      <w:outlineLvl w:val="2"/>
    </w:pPr>
    <w:rPr>
      <w:rFonts w:ascii="Times New Roman" w:eastAsia="Times New Roman" w:hAnsi="Times New Roman"/>
      <w:sz w:val="24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462C4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462C45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462C45"/>
    <w:p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2C45"/>
    <w:rPr>
      <w:rFonts w:ascii="Times New Roman" w:eastAsia="Times New Roman" w:hAnsi="Times New Roman" w:cs="Times New Roman"/>
      <w:b/>
      <w:color w:val="000000"/>
      <w:kern w:val="144"/>
      <w:sz w:val="24"/>
      <w:szCs w:val="20"/>
      <w:shd w:val="clear" w:color="auto" w:fill="FFFFFF"/>
      <w:lang w:eastAsia="pl-PL"/>
    </w:rPr>
  </w:style>
  <w:style w:type="character" w:customStyle="1" w:styleId="Nagwek2Znak">
    <w:name w:val="Nagłówek 2 Znak"/>
    <w:basedOn w:val="Domylnaczcionkaakapitu"/>
    <w:link w:val="Nagwek2"/>
    <w:rsid w:val="00462C4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semiHidden/>
    <w:rsid w:val="00462C45"/>
    <w:rPr>
      <w:rFonts w:ascii="Times New Roman" w:eastAsia="Times New Roman" w:hAnsi="Times New Roman" w:cs="Times New Roman"/>
      <w:sz w:val="24"/>
      <w:shd w:val="clear" w:color="auto" w:fill="FFFFFF"/>
    </w:rPr>
  </w:style>
  <w:style w:type="character" w:customStyle="1" w:styleId="Nagwek4Znak">
    <w:name w:val="Nagłówek 4 Znak"/>
    <w:basedOn w:val="Domylnaczcionkaakapitu"/>
    <w:link w:val="Nagwek4"/>
    <w:semiHidden/>
    <w:rsid w:val="00462C4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7Znak">
    <w:name w:val="Nagłówek 7 Znak"/>
    <w:basedOn w:val="Domylnaczcionkaakapitu"/>
    <w:link w:val="Nagwek7"/>
    <w:semiHidden/>
    <w:rsid w:val="00462C45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462C45"/>
    <w:rPr>
      <w:rFonts w:ascii="Calibri" w:eastAsia="Times New Roman" w:hAnsi="Calibri" w:cs="Times New Roman"/>
      <w:i/>
      <w:iCs/>
      <w:sz w:val="24"/>
      <w:szCs w:val="24"/>
    </w:rPr>
  </w:style>
  <w:style w:type="character" w:styleId="Hipercze">
    <w:name w:val="Hyperlink"/>
    <w:unhideWhenUsed/>
    <w:rsid w:val="00462C45"/>
    <w:rPr>
      <w:color w:val="0000FF"/>
      <w:u w:val="single"/>
    </w:rPr>
  </w:style>
  <w:style w:type="character" w:styleId="Pogrubienie">
    <w:name w:val="Strong"/>
    <w:qFormat/>
    <w:rsid w:val="00462C45"/>
    <w:rPr>
      <w:b/>
      <w:bCs w:val="0"/>
    </w:rPr>
  </w:style>
  <w:style w:type="paragraph" w:styleId="Tekstpodstawowy">
    <w:name w:val="Body Text"/>
    <w:basedOn w:val="Normalny"/>
    <w:link w:val="TekstpodstawowyZnak"/>
    <w:unhideWhenUsed/>
    <w:rsid w:val="00462C45"/>
    <w:pPr>
      <w:shd w:val="clear" w:color="auto" w:fill="FFFFFF"/>
      <w:tabs>
        <w:tab w:val="left" w:pos="4747"/>
      </w:tabs>
      <w:spacing w:after="0"/>
      <w:jc w:val="both"/>
    </w:pPr>
    <w:rPr>
      <w:rFonts w:ascii="Times New Roman" w:hAnsi="Times New Roman"/>
      <w:kern w:val="144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62C45"/>
    <w:rPr>
      <w:rFonts w:ascii="Times New Roman" w:eastAsia="Calibri" w:hAnsi="Times New Roman" w:cs="Times New Roman"/>
      <w:kern w:val="144"/>
      <w:sz w:val="24"/>
      <w:shd w:val="clear" w:color="auto" w:fill="FFFFFF"/>
    </w:rPr>
  </w:style>
  <w:style w:type="paragraph" w:styleId="Bezodstpw">
    <w:name w:val="No Spacing"/>
    <w:qFormat/>
    <w:rsid w:val="00462C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andard">
    <w:name w:val="Standard"/>
    <w:uiPriority w:val="99"/>
    <w:rsid w:val="00462C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indent">
    <w:name w:val="Text body indent"/>
    <w:basedOn w:val="Standard"/>
    <w:rsid w:val="00462C45"/>
    <w:pPr>
      <w:widowControl/>
      <w:autoSpaceDE/>
      <w:ind w:left="360"/>
    </w:pPr>
    <w:rPr>
      <w:rFonts w:ascii="Arial" w:hAnsi="Arial" w:cs="Arial"/>
    </w:rPr>
  </w:style>
  <w:style w:type="paragraph" w:customStyle="1" w:styleId="Bullet2">
    <w:name w:val="Bullet 2"/>
    <w:basedOn w:val="Normalny"/>
    <w:rsid w:val="00462C45"/>
    <w:pPr>
      <w:numPr>
        <w:numId w:val="1"/>
      </w:numPr>
      <w:spacing w:before="20" w:after="60" w:line="252" w:lineRule="auto"/>
      <w:jc w:val="both"/>
    </w:pPr>
    <w:rPr>
      <w:rFonts w:eastAsia="Times New Roman"/>
      <w:szCs w:val="20"/>
      <w:lang w:val="en-US"/>
    </w:rPr>
  </w:style>
  <w:style w:type="paragraph" w:customStyle="1" w:styleId="NagwektabeliL">
    <w:name w:val="Nagłówek tabeli (L)"/>
    <w:basedOn w:val="Normalny"/>
    <w:next w:val="Normalny"/>
    <w:rsid w:val="00462C45"/>
    <w:pPr>
      <w:keepNext/>
      <w:keepLines/>
      <w:spacing w:before="40" w:after="40" w:line="252" w:lineRule="auto"/>
      <w:jc w:val="both"/>
    </w:pPr>
    <w:rPr>
      <w:rFonts w:eastAsia="Times New Roman"/>
      <w:b/>
      <w:szCs w:val="20"/>
      <w:lang w:val="en-US"/>
    </w:rPr>
  </w:style>
  <w:style w:type="paragraph" w:customStyle="1" w:styleId="NagwektabeliC">
    <w:name w:val="Nagłówek tabeli (C)"/>
    <w:basedOn w:val="NagwektabeliL"/>
    <w:rsid w:val="00462C45"/>
  </w:style>
  <w:style w:type="paragraph" w:customStyle="1" w:styleId="Left">
    <w:name w:val="Left"/>
    <w:basedOn w:val="Normalny"/>
    <w:qFormat/>
    <w:rsid w:val="00462C45"/>
    <w:pPr>
      <w:spacing w:before="20" w:after="60" w:line="252" w:lineRule="auto"/>
    </w:pPr>
    <w:rPr>
      <w:rFonts w:eastAsia="Times New Roman"/>
      <w:szCs w:val="20"/>
    </w:rPr>
  </w:style>
  <w:style w:type="paragraph" w:customStyle="1" w:styleId="Center">
    <w:name w:val="Center"/>
    <w:basedOn w:val="Normalny"/>
    <w:qFormat/>
    <w:rsid w:val="00462C45"/>
    <w:pPr>
      <w:spacing w:before="20" w:after="60" w:line="252" w:lineRule="auto"/>
      <w:jc w:val="center"/>
    </w:pPr>
    <w:rPr>
      <w:rFonts w:eastAsia="Times New Roman"/>
      <w:szCs w:val="20"/>
      <w:lang w:val="en-US"/>
    </w:rPr>
  </w:style>
  <w:style w:type="paragraph" w:styleId="Akapitzlist">
    <w:name w:val="List Paragraph"/>
    <w:basedOn w:val="Normalny"/>
    <w:uiPriority w:val="34"/>
    <w:qFormat/>
    <w:rsid w:val="00E07D3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B7DB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B7DB2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B7DB2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29A6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06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640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064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640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uba.beata@konto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bip.spzoz.slawkow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8</Pages>
  <Words>2368</Words>
  <Characters>14210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35</cp:revision>
  <dcterms:created xsi:type="dcterms:W3CDTF">2022-12-09T06:50:00Z</dcterms:created>
  <dcterms:modified xsi:type="dcterms:W3CDTF">2022-12-09T12:02:00Z</dcterms:modified>
</cp:coreProperties>
</file>