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55B16" w14:textId="77777777" w:rsidR="004B63E9" w:rsidRDefault="004B63E9" w:rsidP="004B63E9">
      <w:pPr>
        <w:ind w:left="720"/>
        <w:rPr>
          <w:rFonts w:eastAsia="Calibri"/>
          <w:i/>
          <w:iCs/>
          <w:sz w:val="24"/>
          <w:szCs w:val="24"/>
          <w:lang w:eastAsia="en-US"/>
        </w:rPr>
      </w:pPr>
      <w:r>
        <w:rPr>
          <w:rFonts w:eastAsia="Calibri"/>
          <w:i/>
          <w:iCs/>
          <w:sz w:val="24"/>
          <w:szCs w:val="24"/>
          <w:lang w:eastAsia="en-US"/>
        </w:rPr>
        <w:t xml:space="preserve">Pytanie 1.Prosimy o dołączenie do umowy na Udzielanie świadczeń zdrowotnych następującego zapisu :” Ceny jednostkowe za świadczone badania mogą być waloryzowane, nie częściej niż raz w roku kalendarzowym, nie więcej niż o wskaźnik cen towarów i usług za rok poprzedni. Waloryzacja następuje na zaakceptowany przez Udzielającego zamówienie wniosek złożony przez Przyjmującego zamówienie poprzez aneks do umowy.” </w:t>
      </w:r>
    </w:p>
    <w:p w14:paraId="732442D7" w14:textId="77777777" w:rsidR="004B63E9" w:rsidRDefault="004B63E9" w:rsidP="004B63E9">
      <w:pPr>
        <w:ind w:left="720"/>
        <w:rPr>
          <w:rFonts w:eastAsia="Calibri"/>
          <w:sz w:val="24"/>
          <w:szCs w:val="24"/>
          <w:lang w:eastAsia="en-US"/>
        </w:rPr>
      </w:pPr>
    </w:p>
    <w:p w14:paraId="512528DE" w14:textId="77777777" w:rsidR="004B63E9" w:rsidRDefault="004B63E9" w:rsidP="004B63E9">
      <w:pPr>
        <w:ind w:left="720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Ad 1) SPZOZ w Sławkowie nie wyraża zgody na dołączenie do umowy w/w zapisu.</w:t>
      </w:r>
    </w:p>
    <w:p w14:paraId="199DA2BE" w14:textId="77777777" w:rsidR="004B63E9" w:rsidRDefault="004B63E9" w:rsidP="004B63E9">
      <w:pPr>
        <w:ind w:left="720"/>
        <w:rPr>
          <w:rFonts w:eastAsia="Calibri"/>
          <w:sz w:val="24"/>
          <w:szCs w:val="24"/>
          <w:lang w:eastAsia="en-US"/>
        </w:rPr>
      </w:pPr>
    </w:p>
    <w:p w14:paraId="4F79218C" w14:textId="77777777" w:rsidR="004B63E9" w:rsidRDefault="004B63E9" w:rsidP="004B63E9">
      <w:pPr>
        <w:ind w:left="720"/>
        <w:rPr>
          <w:rFonts w:eastAsia="Calibri"/>
          <w:i/>
          <w:iCs/>
          <w:sz w:val="24"/>
          <w:szCs w:val="24"/>
          <w:lang w:eastAsia="en-US"/>
        </w:rPr>
      </w:pPr>
      <w:r>
        <w:rPr>
          <w:rFonts w:eastAsia="Calibri"/>
          <w:i/>
          <w:iCs/>
          <w:sz w:val="24"/>
          <w:szCs w:val="24"/>
          <w:lang w:eastAsia="en-US"/>
        </w:rPr>
        <w:t>Pytanie nr 2 .Prosimy o sprecyzowanie czy termin oczekiwania na wynik dla badań w poz. 1 – Badania histopatologiczne oraz 12 – Cytologia ginekologiczna wynosi 10 dni roboczych?</w:t>
      </w:r>
    </w:p>
    <w:p w14:paraId="7508DF7B" w14:textId="77777777" w:rsidR="004B63E9" w:rsidRDefault="004B63E9" w:rsidP="004B63E9">
      <w:pPr>
        <w:ind w:left="720"/>
        <w:rPr>
          <w:rFonts w:eastAsia="Calibri"/>
          <w:sz w:val="24"/>
          <w:szCs w:val="24"/>
          <w:lang w:eastAsia="en-US"/>
        </w:rPr>
      </w:pPr>
    </w:p>
    <w:p w14:paraId="707279E7" w14:textId="77777777" w:rsidR="004B63E9" w:rsidRDefault="004B63E9" w:rsidP="004B63E9">
      <w:pPr>
        <w:ind w:left="720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Ad 2) Tak , termin oczekiwania na w/w badań wynosi 10 dni roboczych.</w:t>
      </w:r>
    </w:p>
    <w:p w14:paraId="72BB7572" w14:textId="77777777" w:rsidR="004B63E9" w:rsidRDefault="004B63E9" w:rsidP="004B63E9">
      <w:pPr>
        <w:ind w:left="720"/>
        <w:rPr>
          <w:rFonts w:eastAsia="Calibri"/>
          <w:sz w:val="24"/>
          <w:szCs w:val="24"/>
          <w:lang w:eastAsia="en-US"/>
        </w:rPr>
      </w:pPr>
    </w:p>
    <w:p w14:paraId="1C959139" w14:textId="77777777" w:rsidR="004B63E9" w:rsidRDefault="004B63E9" w:rsidP="004B63E9">
      <w:pPr>
        <w:ind w:left="720"/>
        <w:rPr>
          <w:i/>
          <w:iCs/>
          <w:sz w:val="24"/>
          <w:szCs w:val="24"/>
        </w:rPr>
      </w:pPr>
      <w:r>
        <w:rPr>
          <w:rFonts w:eastAsia="Calibri"/>
          <w:i/>
          <w:iCs/>
          <w:sz w:val="24"/>
          <w:szCs w:val="24"/>
          <w:lang w:eastAsia="en-US"/>
        </w:rPr>
        <w:t>Pytanie 3.Prosimy o potwierdzenie, że powyższe badania nie będą wykonywane w trybie CITO 3h) i kara umowna tego przypadku nie będzie dotyczyła</w:t>
      </w:r>
      <w:r>
        <w:rPr>
          <w:i/>
          <w:iCs/>
          <w:sz w:val="24"/>
          <w:szCs w:val="24"/>
        </w:rPr>
        <w:t xml:space="preserve">    </w:t>
      </w:r>
    </w:p>
    <w:p w14:paraId="30F10675" w14:textId="77777777" w:rsidR="004B63E9" w:rsidRDefault="004B63E9" w:rsidP="004B63E9">
      <w:pPr>
        <w:ind w:left="720"/>
        <w:rPr>
          <w:sz w:val="24"/>
          <w:szCs w:val="24"/>
        </w:rPr>
      </w:pPr>
    </w:p>
    <w:p w14:paraId="29918CAC" w14:textId="77777777" w:rsidR="004B63E9" w:rsidRDefault="004B63E9" w:rsidP="004B63E9">
      <w:pPr>
        <w:ind w:left="720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Ad 3) w/w badania nie będą zlecane do wykonania w trybie cito 3godz, i kara umowna nie będzie dotyczyła tego przypadku.                                                                                                                                  </w:t>
      </w:r>
    </w:p>
    <w:p w14:paraId="0E3CA044" w14:textId="77777777" w:rsidR="0064726F" w:rsidRDefault="0064726F"/>
    <w:sectPr w:rsidR="0064726F" w:rsidSect="0010146B">
      <w:pgSz w:w="11906" w:h="16838" w:code="9"/>
      <w:pgMar w:top="720" w:right="851" w:bottom="720" w:left="0" w:header="709" w:footer="709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84E"/>
    <w:rsid w:val="0010146B"/>
    <w:rsid w:val="001C6D5E"/>
    <w:rsid w:val="004B63E9"/>
    <w:rsid w:val="0064726F"/>
    <w:rsid w:val="00DC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6FEEA-B679-434C-B680-D3DEADD2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3E9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SPZOZ SŁAWKOW</dc:creator>
  <cp:keywords/>
  <dc:description/>
  <cp:lastModifiedBy>SPZOZ SŁAWKOW</cp:lastModifiedBy>
  <cp:revision>2</cp:revision>
  <dcterms:created xsi:type="dcterms:W3CDTF">2024-03-08T13:31:00Z</dcterms:created>
  <dcterms:modified xsi:type="dcterms:W3CDTF">2024-03-08T13:31:00Z</dcterms:modified>
</cp:coreProperties>
</file>